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28B314" w14:textId="77777777" w:rsidR="001B4E43" w:rsidRPr="004C5D4C" w:rsidRDefault="001B4E43" w:rsidP="001B4E43">
      <w:pPr>
        <w:spacing w:after="0" w:line="240" w:lineRule="auto"/>
        <w:jc w:val="center"/>
        <w:rPr>
          <w:rFonts w:ascii="Arial Nova Cond" w:hAnsi="Arial Nova Cond" w:cs="Arial"/>
          <w:sz w:val="40"/>
          <w:szCs w:val="40"/>
        </w:rPr>
      </w:pPr>
      <w:bookmarkStart w:id="0" w:name="_Hlk105075329"/>
      <w:r w:rsidRPr="004C5D4C">
        <w:rPr>
          <w:rFonts w:ascii="Arial Nova Cond" w:hAnsi="Arial Nova Cond" w:cs="Arial"/>
          <w:sz w:val="40"/>
          <w:szCs w:val="40"/>
        </w:rPr>
        <w:t>2025-27 BIENNIAL BUDGET DECISION PACKAGE</w:t>
      </w:r>
      <w:r w:rsidRPr="004C5D4C">
        <w:rPr>
          <w:rFonts w:ascii="Arial Nova Cond" w:hAnsi="Arial Nova Cond" w:cs="Arial"/>
          <w:color w:val="CC3291"/>
          <w:sz w:val="40"/>
          <w:szCs w:val="40"/>
        </w:rPr>
        <w:t xml:space="preserve"> </w:t>
      </w:r>
    </w:p>
    <w:p w14:paraId="396AD41E" w14:textId="77777777" w:rsidR="001B4E43" w:rsidRPr="00D06C21" w:rsidRDefault="001B4E43" w:rsidP="001B4E43">
      <w:pPr>
        <w:widowControl w:val="0"/>
        <w:autoSpaceDE w:val="0"/>
        <w:autoSpaceDN w:val="0"/>
        <w:spacing w:before="3" w:after="0" w:line="240" w:lineRule="auto"/>
        <w:rPr>
          <w:rFonts w:ascii="Arial Narrow" w:eastAsia="Garamond" w:hAnsi="Garamond" w:cs="Garamond"/>
          <w:b/>
          <w:sz w:val="30"/>
          <w:szCs w:val="24"/>
          <w:lang w:bidi="en-US"/>
        </w:rPr>
      </w:pPr>
    </w:p>
    <w:p w14:paraId="5258522C" w14:textId="77777777" w:rsidR="001B4E43" w:rsidRPr="0062573B"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684996">
        <w:rPr>
          <w:rFonts w:ascii="Century Gothic" w:eastAsia="Garamond" w:hAnsi="Century Gothic" w:cs="Arial"/>
          <w:b/>
          <w:bCs/>
          <w:lang w:bidi="en-US"/>
        </w:rPr>
        <w:t>Agency:</w:t>
      </w:r>
      <w:r w:rsidRPr="0062573B">
        <w:rPr>
          <w:rFonts w:ascii="Century Gothic" w:eastAsia="Garamond" w:hAnsi="Garamond" w:cs="Garamond"/>
          <w:sz w:val="24"/>
          <w:szCs w:val="24"/>
          <w:lang w:bidi="en-US"/>
        </w:rPr>
        <w:t xml:space="preserve"> </w:t>
      </w:r>
      <w:r w:rsidRPr="0062573B">
        <w:rPr>
          <w:rFonts w:ascii="Garamond" w:eastAsia="Garamond" w:hAnsi="Garamond" w:cs="Garamond"/>
          <w:sz w:val="24"/>
          <w:szCs w:val="24"/>
          <w:lang w:bidi="en-US"/>
        </w:rPr>
        <w:t>Agency number and name</w:t>
      </w:r>
    </w:p>
    <w:p w14:paraId="21554292" w14:textId="77777777" w:rsidR="001B4E43" w:rsidRPr="00D06C21" w:rsidRDefault="001B4E43" w:rsidP="001B4E43">
      <w:pPr>
        <w:widowControl w:val="0"/>
        <w:autoSpaceDE w:val="0"/>
        <w:autoSpaceDN w:val="0"/>
        <w:spacing w:before="9" w:after="0" w:line="240" w:lineRule="auto"/>
        <w:rPr>
          <w:rFonts w:ascii="Garamond" w:eastAsia="Garamond" w:hAnsi="Garamond" w:cs="Garamond"/>
          <w:sz w:val="21"/>
          <w:szCs w:val="24"/>
          <w:lang w:bidi="en-US"/>
        </w:rPr>
      </w:pPr>
    </w:p>
    <w:p w14:paraId="5EE793AF" w14:textId="77777777" w:rsidR="001B4E43"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684996">
        <w:rPr>
          <w:rFonts w:ascii="Century Gothic" w:eastAsia="Garamond" w:hAnsi="Century Gothic" w:cs="Arial"/>
          <w:b/>
          <w:bCs/>
          <w:lang w:bidi="en-US"/>
        </w:rPr>
        <w:t xml:space="preserve">DP code/title: </w:t>
      </w:r>
      <w:r w:rsidRPr="0062573B">
        <w:rPr>
          <w:rFonts w:ascii="Garamond" w:eastAsia="Garamond" w:hAnsi="Garamond" w:cs="Garamond"/>
          <w:sz w:val="24"/>
          <w:szCs w:val="24"/>
          <w:lang w:bidi="en-US"/>
        </w:rPr>
        <w:t xml:space="preserve">2-digit RecSum code and short, descriptive title limited to </w:t>
      </w:r>
      <w:r w:rsidRPr="0062573B">
        <w:rPr>
          <w:rFonts w:ascii="Garamond" w:eastAsia="Garamond" w:hAnsi="Garamond" w:cs="Garamond"/>
          <w:b/>
          <w:sz w:val="24"/>
          <w:szCs w:val="24"/>
          <w:lang w:bidi="en-US"/>
        </w:rPr>
        <w:t>35 characters</w:t>
      </w:r>
      <w:r w:rsidRPr="0062573B">
        <w:rPr>
          <w:rFonts w:ascii="Garamond" w:eastAsia="Garamond" w:hAnsi="Garamond" w:cs="Garamond"/>
          <w:sz w:val="24"/>
          <w:szCs w:val="24"/>
          <w:lang w:bidi="en-US"/>
        </w:rPr>
        <w:t>. This will appear on Decision Packages and Recommendation Summary reports.</w:t>
      </w:r>
      <w:r>
        <w:rPr>
          <w:rFonts w:ascii="Garamond" w:eastAsia="Garamond" w:hAnsi="Garamond" w:cs="Garamond"/>
          <w:sz w:val="24"/>
          <w:szCs w:val="24"/>
          <w:lang w:bidi="en-US"/>
        </w:rPr>
        <w:t xml:space="preserve"> </w:t>
      </w:r>
    </w:p>
    <w:p w14:paraId="751986B3" w14:textId="77777777" w:rsidR="001B4E43" w:rsidRDefault="001B4E43" w:rsidP="001B4E43">
      <w:pPr>
        <w:widowControl w:val="0"/>
        <w:autoSpaceDE w:val="0"/>
        <w:autoSpaceDN w:val="0"/>
        <w:spacing w:after="0" w:line="240" w:lineRule="auto"/>
        <w:ind w:left="220"/>
        <w:rPr>
          <w:rFonts w:ascii="Garamond" w:eastAsia="Garamond" w:hAnsi="Garamond" w:cs="Garamond"/>
          <w:sz w:val="24"/>
          <w:szCs w:val="24"/>
          <w:lang w:bidi="en-US"/>
        </w:rPr>
      </w:pPr>
    </w:p>
    <w:p w14:paraId="6F5170F8" w14:textId="77777777" w:rsidR="001B4E43" w:rsidRPr="0062573B"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684996">
        <w:rPr>
          <w:rFonts w:ascii="Century Gothic" w:eastAsia="Garamond" w:hAnsi="Century Gothic" w:cs="Arial"/>
          <w:b/>
          <w:bCs/>
          <w:lang w:bidi="en-US"/>
        </w:rPr>
        <w:t>Budget period:</w:t>
      </w:r>
      <w:r w:rsidRPr="00E33FF8">
        <w:rPr>
          <w:rFonts w:ascii="Century Gothic" w:eastAsia="Garamond" w:hAnsi="Century Gothic" w:cs="Arial"/>
          <w:b/>
          <w:bCs/>
          <w:sz w:val="24"/>
          <w:szCs w:val="24"/>
          <w:lang w:bidi="en-US"/>
        </w:rPr>
        <w:t xml:space="preserve"> </w:t>
      </w:r>
      <w:r w:rsidRPr="0062573B">
        <w:rPr>
          <w:rFonts w:ascii="Garamond" w:eastAsia="Garamond" w:hAnsi="Garamond" w:cs="Garamond"/>
          <w:sz w:val="24"/>
          <w:szCs w:val="24"/>
          <w:lang w:bidi="en-US"/>
        </w:rPr>
        <w:t>Session for which a budget change is proposed</w:t>
      </w:r>
    </w:p>
    <w:p w14:paraId="2267C252" w14:textId="77777777" w:rsidR="001B4E43" w:rsidRPr="0062573B" w:rsidRDefault="001B4E43" w:rsidP="001B4E43">
      <w:pPr>
        <w:widowControl w:val="0"/>
        <w:autoSpaceDE w:val="0"/>
        <w:autoSpaceDN w:val="0"/>
        <w:spacing w:before="10" w:after="0" w:line="240" w:lineRule="auto"/>
        <w:rPr>
          <w:rFonts w:ascii="Garamond" w:eastAsia="Garamond" w:hAnsi="Garamond" w:cs="Garamond"/>
          <w:sz w:val="24"/>
          <w:szCs w:val="24"/>
          <w:lang w:bidi="en-US"/>
        </w:rPr>
      </w:pPr>
    </w:p>
    <w:p w14:paraId="019690BF" w14:textId="77777777" w:rsidR="001B4E43" w:rsidRPr="0062573B"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684996">
        <w:rPr>
          <w:rFonts w:ascii="Century Gothic" w:eastAsia="Garamond" w:hAnsi="Century Gothic" w:cs="Arial"/>
          <w:b/>
          <w:bCs/>
          <w:lang w:bidi="en-US"/>
        </w:rPr>
        <w:t xml:space="preserve">Budget level: </w:t>
      </w:r>
      <w:r w:rsidRPr="0062573B">
        <w:rPr>
          <w:rFonts w:ascii="Garamond" w:eastAsia="Garamond" w:hAnsi="Garamond" w:cs="Garamond"/>
          <w:sz w:val="24"/>
          <w:szCs w:val="24"/>
          <w:lang w:bidi="en-US"/>
        </w:rPr>
        <w:t>ML or PL</w:t>
      </w:r>
    </w:p>
    <w:p w14:paraId="083B9168" w14:textId="77777777" w:rsidR="001B4E43" w:rsidRPr="0062573B" w:rsidRDefault="001B4E43" w:rsidP="001B4E43">
      <w:pPr>
        <w:widowControl w:val="0"/>
        <w:autoSpaceDE w:val="0"/>
        <w:autoSpaceDN w:val="0"/>
        <w:spacing w:before="1" w:after="0" w:line="240" w:lineRule="auto"/>
        <w:rPr>
          <w:rFonts w:ascii="Garamond" w:eastAsia="Garamond" w:hAnsi="Garamond" w:cs="Garamond"/>
          <w:sz w:val="24"/>
          <w:szCs w:val="24"/>
          <w:lang w:bidi="en-US"/>
        </w:rPr>
      </w:pPr>
    </w:p>
    <w:p w14:paraId="70460817" w14:textId="77777777" w:rsidR="001B4E43" w:rsidRPr="0062573B"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684996">
        <w:rPr>
          <w:rFonts w:ascii="Century Gothic" w:eastAsia="Garamond" w:hAnsi="Century Gothic" w:cs="Arial"/>
          <w:b/>
          <w:bCs/>
          <w:lang w:bidi="en-US"/>
        </w:rPr>
        <w:t>Agency RecSum text</w:t>
      </w:r>
      <w:r w:rsidRPr="00E33FF8">
        <w:rPr>
          <w:rFonts w:ascii="Century Gothic" w:eastAsia="Garamond" w:hAnsi="Century Gothic" w:cs="Arial"/>
          <w:b/>
          <w:bCs/>
          <w:sz w:val="24"/>
          <w:szCs w:val="24"/>
          <w:lang w:bidi="en-US"/>
        </w:rPr>
        <w:t>:</w:t>
      </w:r>
      <w:r w:rsidRPr="0062573B">
        <w:rPr>
          <w:rFonts w:ascii="Century Gothic" w:eastAsia="Garamond" w:hAnsi="Century Gothic" w:cs="Garamond"/>
          <w:sz w:val="24"/>
          <w:szCs w:val="24"/>
          <w:lang w:bidi="en-US"/>
        </w:rPr>
        <w:t xml:space="preserve"> A </w:t>
      </w:r>
      <w:r w:rsidRPr="0062573B">
        <w:rPr>
          <w:rFonts w:ascii="Garamond" w:eastAsia="Garamond" w:hAnsi="Garamond" w:cs="Garamond"/>
          <w:sz w:val="24"/>
          <w:szCs w:val="24"/>
          <w:lang w:bidi="en-US"/>
        </w:rPr>
        <w:t>brief description of your proposal. A cogent “elevator pitch” including a concise problem statement, proposed solution and outcomes affected by the proposal. Agencies should strive not to exceed 100 words. Summary text need not include references to financial or FTEs data, which is displayed directly below in the fiscal detail.</w:t>
      </w:r>
    </w:p>
    <w:p w14:paraId="49B1405F" w14:textId="77777777" w:rsidR="001B4E43" w:rsidRPr="00D06C21" w:rsidRDefault="001B4E43" w:rsidP="001B4E43">
      <w:pPr>
        <w:widowControl w:val="0"/>
        <w:autoSpaceDE w:val="0"/>
        <w:autoSpaceDN w:val="0"/>
        <w:spacing w:before="7" w:after="0" w:line="240" w:lineRule="auto"/>
        <w:rPr>
          <w:rFonts w:ascii="Garamond" w:eastAsia="Garamond" w:hAnsi="Garamond" w:cs="Garamond"/>
          <w:sz w:val="23"/>
          <w:szCs w:val="24"/>
          <w:lang w:bidi="en-US"/>
        </w:rPr>
      </w:pPr>
    </w:p>
    <w:p w14:paraId="2FFF4EDC" w14:textId="77777777" w:rsidR="001B4E43" w:rsidRPr="00684996" w:rsidRDefault="001B4E43" w:rsidP="001B4E43">
      <w:pPr>
        <w:widowControl w:val="0"/>
        <w:autoSpaceDE w:val="0"/>
        <w:autoSpaceDN w:val="0"/>
        <w:spacing w:before="1" w:after="0" w:line="240" w:lineRule="auto"/>
        <w:rPr>
          <w:rFonts w:ascii="Century Gothic" w:eastAsia="Garamond" w:hAnsi="Century Gothic" w:cs="Arial"/>
          <w:b/>
          <w:bCs/>
          <w:lang w:bidi="en-US"/>
        </w:rPr>
      </w:pPr>
      <w:r w:rsidRPr="00684996">
        <w:rPr>
          <w:rFonts w:ascii="Century Gothic" w:eastAsia="Garamond" w:hAnsi="Century Gothic" w:cs="Arial"/>
          <w:b/>
          <w:bCs/>
          <w:lang w:bidi="en-US"/>
        </w:rPr>
        <w:t>Fiscal detail</w:t>
      </w:r>
    </w:p>
    <w:tbl>
      <w:tblPr>
        <w:tblW w:w="9360" w:type="dxa"/>
        <w:tblInd w:w="87" w:type="dxa"/>
        <w:tblBorders>
          <w:top w:val="single" w:sz="2" w:space="0" w:color="DADADA"/>
          <w:left w:val="single" w:sz="2" w:space="0" w:color="DADADA"/>
          <w:bottom w:val="single" w:sz="2" w:space="0" w:color="DADADA"/>
          <w:right w:val="single" w:sz="2" w:space="0" w:color="DADADA"/>
          <w:insideH w:val="single" w:sz="2" w:space="0" w:color="DADADA"/>
          <w:insideV w:val="single" w:sz="2" w:space="0" w:color="DADADA"/>
        </w:tblBorders>
        <w:tblLayout w:type="fixed"/>
        <w:tblCellMar>
          <w:left w:w="0" w:type="dxa"/>
          <w:right w:w="0" w:type="dxa"/>
        </w:tblCellMar>
        <w:tblLook w:val="01E0" w:firstRow="1" w:lastRow="1" w:firstColumn="1" w:lastColumn="1" w:noHBand="0" w:noVBand="0"/>
      </w:tblPr>
      <w:tblGrid>
        <w:gridCol w:w="2790"/>
        <w:gridCol w:w="1530"/>
        <w:gridCol w:w="1800"/>
        <w:gridCol w:w="1620"/>
        <w:gridCol w:w="1620"/>
      </w:tblGrid>
      <w:tr w:rsidR="001B4E43" w:rsidRPr="00D06C21" w14:paraId="55DED7CA" w14:textId="77777777" w:rsidTr="0034099A">
        <w:trPr>
          <w:trHeight w:val="597"/>
        </w:trPr>
        <w:tc>
          <w:tcPr>
            <w:tcW w:w="2790" w:type="dxa"/>
            <w:shd w:val="clear" w:color="auto" w:fill="000000" w:themeFill="text1"/>
          </w:tcPr>
          <w:p w14:paraId="7081194C" w14:textId="77777777" w:rsidR="001B4E43" w:rsidRPr="001A360C" w:rsidRDefault="001B4E43" w:rsidP="0034099A">
            <w:pPr>
              <w:widowControl w:val="0"/>
              <w:autoSpaceDE w:val="0"/>
              <w:autoSpaceDN w:val="0"/>
              <w:spacing w:before="154" w:after="0" w:line="240" w:lineRule="auto"/>
              <w:ind w:left="295"/>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Operating Expenditures</w:t>
            </w:r>
          </w:p>
        </w:tc>
        <w:tc>
          <w:tcPr>
            <w:tcW w:w="1530" w:type="dxa"/>
            <w:shd w:val="clear" w:color="auto" w:fill="000000" w:themeFill="text1"/>
          </w:tcPr>
          <w:p w14:paraId="23B46E79" w14:textId="77777777" w:rsidR="001B4E43" w:rsidRPr="001A360C" w:rsidRDefault="001B4E43" w:rsidP="0034099A">
            <w:pPr>
              <w:widowControl w:val="0"/>
              <w:autoSpaceDE w:val="0"/>
              <w:autoSpaceDN w:val="0"/>
              <w:spacing w:before="154" w:after="0" w:line="240" w:lineRule="auto"/>
              <w:ind w:left="477" w:right="286"/>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6</w:t>
            </w:r>
          </w:p>
        </w:tc>
        <w:tc>
          <w:tcPr>
            <w:tcW w:w="1800" w:type="dxa"/>
            <w:shd w:val="clear" w:color="auto" w:fill="000000" w:themeFill="text1"/>
          </w:tcPr>
          <w:p w14:paraId="5BFEE728" w14:textId="77777777" w:rsidR="001B4E43" w:rsidRPr="001A360C" w:rsidRDefault="001B4E43" w:rsidP="0034099A">
            <w:pPr>
              <w:widowControl w:val="0"/>
              <w:autoSpaceDE w:val="0"/>
              <w:autoSpaceDN w:val="0"/>
              <w:spacing w:before="154" w:after="0" w:line="240" w:lineRule="auto"/>
              <w:ind w:left="479" w:right="291"/>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7</w:t>
            </w:r>
          </w:p>
        </w:tc>
        <w:tc>
          <w:tcPr>
            <w:tcW w:w="1620" w:type="dxa"/>
            <w:shd w:val="clear" w:color="auto" w:fill="000000" w:themeFill="text1"/>
          </w:tcPr>
          <w:p w14:paraId="5CF6C325" w14:textId="77777777" w:rsidR="001B4E43" w:rsidRPr="001A360C" w:rsidRDefault="001B4E43" w:rsidP="0034099A">
            <w:pPr>
              <w:widowControl w:val="0"/>
              <w:autoSpaceDE w:val="0"/>
              <w:autoSpaceDN w:val="0"/>
              <w:spacing w:before="154" w:after="0" w:line="240" w:lineRule="auto"/>
              <w:ind w:left="493" w:right="300"/>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8</w:t>
            </w:r>
          </w:p>
        </w:tc>
        <w:tc>
          <w:tcPr>
            <w:tcW w:w="1620" w:type="dxa"/>
            <w:shd w:val="clear" w:color="auto" w:fill="000000" w:themeFill="text1"/>
          </w:tcPr>
          <w:p w14:paraId="01A94593" w14:textId="77777777" w:rsidR="001B4E43" w:rsidRPr="001A360C" w:rsidRDefault="001B4E43" w:rsidP="0034099A">
            <w:pPr>
              <w:widowControl w:val="0"/>
              <w:autoSpaceDE w:val="0"/>
              <w:autoSpaceDN w:val="0"/>
              <w:spacing w:before="154" w:after="0" w:line="240" w:lineRule="auto"/>
              <w:ind w:left="479" w:right="284"/>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9</w:t>
            </w:r>
          </w:p>
        </w:tc>
      </w:tr>
      <w:tr w:rsidR="001B4E43" w:rsidRPr="00D06C21" w14:paraId="3424D13C" w14:textId="77777777" w:rsidTr="0034099A">
        <w:trPr>
          <w:trHeight w:val="309"/>
        </w:trPr>
        <w:tc>
          <w:tcPr>
            <w:tcW w:w="2790" w:type="dxa"/>
          </w:tcPr>
          <w:p w14:paraId="610953D9" w14:textId="77777777" w:rsidR="001B4E43" w:rsidRPr="00D06C21" w:rsidRDefault="001B4E43" w:rsidP="0034099A">
            <w:pPr>
              <w:widowControl w:val="0"/>
              <w:autoSpaceDE w:val="0"/>
              <w:autoSpaceDN w:val="0"/>
              <w:spacing w:before="35" w:after="0" w:line="240" w:lineRule="auto"/>
              <w:ind w:left="76"/>
              <w:rPr>
                <w:rFonts w:ascii="Arial Narrow" w:eastAsia="Garamond" w:hAnsi="Garamond" w:cs="Garamond"/>
                <w:sz w:val="20"/>
                <w:lang w:bidi="en-US"/>
              </w:rPr>
            </w:pPr>
            <w:r w:rsidRPr="00D06C21">
              <w:rPr>
                <w:rFonts w:ascii="Arial Narrow" w:eastAsia="Garamond" w:hAnsi="Garamond" w:cs="Garamond"/>
                <w:sz w:val="20"/>
                <w:lang w:bidi="en-US"/>
              </w:rPr>
              <w:t>Fund AAA-X</w:t>
            </w:r>
          </w:p>
        </w:tc>
        <w:tc>
          <w:tcPr>
            <w:tcW w:w="1530" w:type="dxa"/>
          </w:tcPr>
          <w:p w14:paraId="3DE28D9D" w14:textId="77777777" w:rsidR="001B4E43" w:rsidRPr="00D06C21" w:rsidRDefault="001B4E43" w:rsidP="0034099A">
            <w:pPr>
              <w:widowControl w:val="0"/>
              <w:autoSpaceDE w:val="0"/>
              <w:autoSpaceDN w:val="0"/>
              <w:spacing w:before="35" w:after="0" w:line="240" w:lineRule="auto"/>
              <w:ind w:left="472"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Xxx</w:t>
            </w:r>
            <w:proofErr w:type="spellEnd"/>
          </w:p>
        </w:tc>
        <w:tc>
          <w:tcPr>
            <w:tcW w:w="1800" w:type="dxa"/>
          </w:tcPr>
          <w:p w14:paraId="375F9B73" w14:textId="77777777" w:rsidR="001B4E43" w:rsidRPr="00D06C21" w:rsidRDefault="001B4E43" w:rsidP="0034099A">
            <w:pPr>
              <w:widowControl w:val="0"/>
              <w:autoSpaceDE w:val="0"/>
              <w:autoSpaceDN w:val="0"/>
              <w:spacing w:before="35" w:after="0" w:line="240" w:lineRule="auto"/>
              <w:ind w:left="477" w:right="291"/>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yyy</w:t>
            </w:r>
            <w:proofErr w:type="spellEnd"/>
          </w:p>
        </w:tc>
        <w:tc>
          <w:tcPr>
            <w:tcW w:w="1620" w:type="dxa"/>
          </w:tcPr>
          <w:p w14:paraId="69DB5554" w14:textId="77777777" w:rsidR="001B4E43" w:rsidRPr="00D06C21" w:rsidRDefault="001B4E43" w:rsidP="0034099A">
            <w:pPr>
              <w:widowControl w:val="0"/>
              <w:autoSpaceDE w:val="0"/>
              <w:autoSpaceDN w:val="0"/>
              <w:spacing w:before="35" w:after="0" w:line="240" w:lineRule="auto"/>
              <w:ind w:left="486" w:right="300"/>
              <w:jc w:val="center"/>
              <w:rPr>
                <w:rFonts w:ascii="Arial Narrow" w:eastAsia="Garamond" w:hAnsi="Garamond" w:cs="Garamond"/>
                <w:sz w:val="20"/>
                <w:lang w:bidi="en-US"/>
              </w:rPr>
            </w:pPr>
            <w:r w:rsidRPr="00D06C21">
              <w:rPr>
                <w:rFonts w:ascii="Arial Narrow" w:eastAsia="Garamond" w:hAnsi="Garamond" w:cs="Garamond"/>
                <w:sz w:val="20"/>
                <w:lang w:bidi="en-US"/>
              </w:rPr>
              <w:t>zzz</w:t>
            </w:r>
          </w:p>
        </w:tc>
        <w:tc>
          <w:tcPr>
            <w:tcW w:w="1620" w:type="dxa"/>
          </w:tcPr>
          <w:p w14:paraId="1E656D75" w14:textId="77777777" w:rsidR="001B4E43" w:rsidRPr="00D06C21" w:rsidRDefault="001B4E43" w:rsidP="0034099A">
            <w:pPr>
              <w:widowControl w:val="0"/>
              <w:autoSpaceDE w:val="0"/>
              <w:autoSpaceDN w:val="0"/>
              <w:spacing w:before="35" w:after="0" w:line="240" w:lineRule="auto"/>
              <w:ind w:left="476"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Aaa</w:t>
            </w:r>
            <w:proofErr w:type="spellEnd"/>
          </w:p>
        </w:tc>
      </w:tr>
      <w:tr w:rsidR="001B4E43" w:rsidRPr="00D06C21" w14:paraId="50D13D09" w14:textId="77777777" w:rsidTr="0034099A">
        <w:trPr>
          <w:trHeight w:val="309"/>
        </w:trPr>
        <w:tc>
          <w:tcPr>
            <w:tcW w:w="2790" w:type="dxa"/>
          </w:tcPr>
          <w:p w14:paraId="037BB953" w14:textId="77777777" w:rsidR="001B4E43" w:rsidRPr="00D06C21" w:rsidRDefault="001B4E43" w:rsidP="0034099A">
            <w:pPr>
              <w:widowControl w:val="0"/>
              <w:autoSpaceDE w:val="0"/>
              <w:autoSpaceDN w:val="0"/>
              <w:spacing w:before="35" w:after="0" w:line="240" w:lineRule="auto"/>
              <w:ind w:left="76"/>
              <w:rPr>
                <w:rFonts w:ascii="Arial Narrow" w:eastAsia="Garamond" w:hAnsi="Garamond" w:cs="Garamond"/>
                <w:sz w:val="20"/>
                <w:lang w:bidi="en-US"/>
              </w:rPr>
            </w:pPr>
            <w:r w:rsidRPr="00D06C21">
              <w:rPr>
                <w:rFonts w:ascii="Arial Narrow" w:eastAsia="Garamond" w:hAnsi="Garamond" w:cs="Garamond"/>
                <w:sz w:val="20"/>
                <w:lang w:bidi="en-US"/>
              </w:rPr>
              <w:t>Fund BBB-Y</w:t>
            </w:r>
          </w:p>
        </w:tc>
        <w:tc>
          <w:tcPr>
            <w:tcW w:w="1530" w:type="dxa"/>
          </w:tcPr>
          <w:p w14:paraId="3C81666A" w14:textId="77777777" w:rsidR="001B4E43" w:rsidRPr="00D06C21" w:rsidRDefault="001B4E43" w:rsidP="0034099A">
            <w:pPr>
              <w:widowControl w:val="0"/>
              <w:autoSpaceDE w:val="0"/>
              <w:autoSpaceDN w:val="0"/>
              <w:spacing w:before="35" w:after="0" w:line="240" w:lineRule="auto"/>
              <w:ind w:left="472"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Xxx</w:t>
            </w:r>
            <w:proofErr w:type="spellEnd"/>
          </w:p>
        </w:tc>
        <w:tc>
          <w:tcPr>
            <w:tcW w:w="1800" w:type="dxa"/>
          </w:tcPr>
          <w:p w14:paraId="4B42D25D" w14:textId="77777777" w:rsidR="001B4E43" w:rsidRPr="00D06C21" w:rsidRDefault="001B4E43" w:rsidP="0034099A">
            <w:pPr>
              <w:widowControl w:val="0"/>
              <w:autoSpaceDE w:val="0"/>
              <w:autoSpaceDN w:val="0"/>
              <w:spacing w:before="35" w:after="0" w:line="240" w:lineRule="auto"/>
              <w:ind w:left="477" w:right="291"/>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yyy</w:t>
            </w:r>
            <w:proofErr w:type="spellEnd"/>
          </w:p>
        </w:tc>
        <w:tc>
          <w:tcPr>
            <w:tcW w:w="1620" w:type="dxa"/>
          </w:tcPr>
          <w:p w14:paraId="5D8D1C2A" w14:textId="77777777" w:rsidR="001B4E43" w:rsidRPr="00D06C21" w:rsidRDefault="001B4E43" w:rsidP="0034099A">
            <w:pPr>
              <w:widowControl w:val="0"/>
              <w:autoSpaceDE w:val="0"/>
              <w:autoSpaceDN w:val="0"/>
              <w:spacing w:before="35" w:after="0" w:line="240" w:lineRule="auto"/>
              <w:ind w:left="486" w:right="300"/>
              <w:jc w:val="center"/>
              <w:rPr>
                <w:rFonts w:ascii="Arial Narrow" w:eastAsia="Garamond" w:hAnsi="Garamond" w:cs="Garamond"/>
                <w:sz w:val="20"/>
                <w:lang w:bidi="en-US"/>
              </w:rPr>
            </w:pPr>
            <w:r w:rsidRPr="00D06C21">
              <w:rPr>
                <w:rFonts w:ascii="Arial Narrow" w:eastAsia="Garamond" w:hAnsi="Garamond" w:cs="Garamond"/>
                <w:sz w:val="20"/>
                <w:lang w:bidi="en-US"/>
              </w:rPr>
              <w:t>zzz</w:t>
            </w:r>
          </w:p>
        </w:tc>
        <w:tc>
          <w:tcPr>
            <w:tcW w:w="1620" w:type="dxa"/>
          </w:tcPr>
          <w:p w14:paraId="097E640F" w14:textId="77777777" w:rsidR="001B4E43" w:rsidRPr="00D06C21" w:rsidRDefault="001B4E43" w:rsidP="0034099A">
            <w:pPr>
              <w:widowControl w:val="0"/>
              <w:autoSpaceDE w:val="0"/>
              <w:autoSpaceDN w:val="0"/>
              <w:spacing w:before="35" w:after="0" w:line="240" w:lineRule="auto"/>
              <w:ind w:left="476"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Aaa</w:t>
            </w:r>
            <w:proofErr w:type="spellEnd"/>
          </w:p>
        </w:tc>
      </w:tr>
      <w:tr w:rsidR="001B4E43" w:rsidRPr="00D06C21" w14:paraId="58517127" w14:textId="77777777" w:rsidTr="0034099A">
        <w:trPr>
          <w:trHeight w:val="467"/>
        </w:trPr>
        <w:tc>
          <w:tcPr>
            <w:tcW w:w="2790" w:type="dxa"/>
            <w:shd w:val="clear" w:color="auto" w:fill="FAE2D5" w:themeFill="accent2" w:themeFillTint="33"/>
          </w:tcPr>
          <w:p w14:paraId="061F54D8" w14:textId="77777777" w:rsidR="001B4E43" w:rsidRPr="001A360C" w:rsidRDefault="001B4E43" w:rsidP="0034099A">
            <w:pPr>
              <w:widowControl w:val="0"/>
              <w:autoSpaceDE w:val="0"/>
              <w:autoSpaceDN w:val="0"/>
              <w:spacing w:before="115" w:after="0" w:line="240" w:lineRule="auto"/>
              <w:ind w:left="295"/>
              <w:rPr>
                <w:rFonts w:ascii="Arial Narrow" w:eastAsia="Garamond" w:hAnsi="Garamond" w:cs="Garamond"/>
                <w:bCs/>
                <w:sz w:val="20"/>
                <w:lang w:bidi="en-US"/>
              </w:rPr>
            </w:pPr>
            <w:r w:rsidRPr="001A360C">
              <w:rPr>
                <w:rFonts w:ascii="Arial Narrow" w:eastAsia="Garamond" w:hAnsi="Garamond" w:cs="Garamond"/>
                <w:bCs/>
                <w:sz w:val="20"/>
                <w:lang w:bidi="en-US"/>
              </w:rPr>
              <w:t>Total Expenditures</w:t>
            </w:r>
          </w:p>
        </w:tc>
        <w:tc>
          <w:tcPr>
            <w:tcW w:w="1530" w:type="dxa"/>
            <w:shd w:val="clear" w:color="auto" w:fill="FAE2D5" w:themeFill="accent2" w:themeFillTint="33"/>
          </w:tcPr>
          <w:p w14:paraId="7B069C63" w14:textId="77777777" w:rsidR="001B4E43" w:rsidRPr="001A360C" w:rsidRDefault="001B4E43" w:rsidP="0034099A">
            <w:pPr>
              <w:widowControl w:val="0"/>
              <w:autoSpaceDE w:val="0"/>
              <w:autoSpaceDN w:val="0"/>
              <w:spacing w:before="115" w:after="0" w:line="240" w:lineRule="auto"/>
              <w:ind w:left="472" w:right="286"/>
              <w:jc w:val="center"/>
              <w:rPr>
                <w:rFonts w:ascii="Arial Narrow" w:eastAsia="Garamond" w:hAnsi="Garamond" w:cs="Garamond"/>
                <w:bCs/>
                <w:sz w:val="20"/>
                <w:lang w:bidi="en-US"/>
              </w:rPr>
            </w:pPr>
            <w:proofErr w:type="spellStart"/>
            <w:r w:rsidRPr="001A360C">
              <w:rPr>
                <w:rFonts w:ascii="Arial Narrow" w:eastAsia="Garamond" w:hAnsi="Garamond" w:cs="Garamond"/>
                <w:bCs/>
                <w:sz w:val="20"/>
                <w:lang w:bidi="en-US"/>
              </w:rPr>
              <w:t>Xxx</w:t>
            </w:r>
            <w:proofErr w:type="spellEnd"/>
          </w:p>
        </w:tc>
        <w:tc>
          <w:tcPr>
            <w:tcW w:w="1800" w:type="dxa"/>
            <w:shd w:val="clear" w:color="auto" w:fill="FAE2D5" w:themeFill="accent2" w:themeFillTint="33"/>
          </w:tcPr>
          <w:p w14:paraId="47AA6B77" w14:textId="77777777" w:rsidR="001B4E43" w:rsidRPr="001A360C" w:rsidRDefault="001B4E43" w:rsidP="0034099A">
            <w:pPr>
              <w:widowControl w:val="0"/>
              <w:autoSpaceDE w:val="0"/>
              <w:autoSpaceDN w:val="0"/>
              <w:spacing w:before="115" w:after="0" w:line="240" w:lineRule="auto"/>
              <w:ind w:left="477" w:right="291"/>
              <w:jc w:val="center"/>
              <w:rPr>
                <w:rFonts w:ascii="Arial Narrow" w:eastAsia="Garamond" w:hAnsi="Garamond" w:cs="Garamond"/>
                <w:bCs/>
                <w:sz w:val="20"/>
                <w:lang w:bidi="en-US"/>
              </w:rPr>
            </w:pPr>
            <w:proofErr w:type="spellStart"/>
            <w:r w:rsidRPr="001A360C">
              <w:rPr>
                <w:rFonts w:ascii="Arial Narrow" w:eastAsia="Garamond" w:hAnsi="Garamond" w:cs="Garamond"/>
                <w:bCs/>
                <w:sz w:val="20"/>
                <w:lang w:bidi="en-US"/>
              </w:rPr>
              <w:t>yyy</w:t>
            </w:r>
            <w:proofErr w:type="spellEnd"/>
          </w:p>
        </w:tc>
        <w:tc>
          <w:tcPr>
            <w:tcW w:w="1620" w:type="dxa"/>
            <w:shd w:val="clear" w:color="auto" w:fill="FAE2D5" w:themeFill="accent2" w:themeFillTint="33"/>
          </w:tcPr>
          <w:p w14:paraId="6FE9847A" w14:textId="77777777" w:rsidR="001B4E43" w:rsidRPr="001A360C" w:rsidRDefault="001B4E43" w:rsidP="0034099A">
            <w:pPr>
              <w:widowControl w:val="0"/>
              <w:autoSpaceDE w:val="0"/>
              <w:autoSpaceDN w:val="0"/>
              <w:spacing w:before="115" w:after="0" w:line="240" w:lineRule="auto"/>
              <w:ind w:left="486" w:right="300"/>
              <w:jc w:val="center"/>
              <w:rPr>
                <w:rFonts w:ascii="Arial Narrow" w:eastAsia="Garamond" w:hAnsi="Garamond" w:cs="Garamond"/>
                <w:bCs/>
                <w:sz w:val="20"/>
                <w:lang w:bidi="en-US"/>
              </w:rPr>
            </w:pPr>
            <w:r w:rsidRPr="001A360C">
              <w:rPr>
                <w:rFonts w:ascii="Arial Narrow" w:eastAsia="Garamond" w:hAnsi="Garamond" w:cs="Garamond"/>
                <w:bCs/>
                <w:sz w:val="20"/>
                <w:lang w:bidi="en-US"/>
              </w:rPr>
              <w:t>zzz</w:t>
            </w:r>
          </w:p>
        </w:tc>
        <w:tc>
          <w:tcPr>
            <w:tcW w:w="1620" w:type="dxa"/>
            <w:shd w:val="clear" w:color="auto" w:fill="FAE2D5" w:themeFill="accent2" w:themeFillTint="33"/>
          </w:tcPr>
          <w:p w14:paraId="6C8C2AC3" w14:textId="77777777" w:rsidR="001B4E43" w:rsidRPr="001A360C" w:rsidRDefault="001B4E43" w:rsidP="0034099A">
            <w:pPr>
              <w:widowControl w:val="0"/>
              <w:autoSpaceDE w:val="0"/>
              <w:autoSpaceDN w:val="0"/>
              <w:spacing w:before="115" w:after="0" w:line="240" w:lineRule="auto"/>
              <w:ind w:left="476" w:right="286"/>
              <w:jc w:val="center"/>
              <w:rPr>
                <w:rFonts w:ascii="Arial Narrow" w:eastAsia="Garamond" w:hAnsi="Garamond" w:cs="Garamond"/>
                <w:bCs/>
                <w:sz w:val="20"/>
                <w:lang w:bidi="en-US"/>
              </w:rPr>
            </w:pPr>
            <w:proofErr w:type="spellStart"/>
            <w:r w:rsidRPr="001A360C">
              <w:rPr>
                <w:rFonts w:ascii="Arial Narrow" w:eastAsia="Garamond" w:hAnsi="Garamond" w:cs="Garamond"/>
                <w:bCs/>
                <w:sz w:val="20"/>
                <w:lang w:bidi="en-US"/>
              </w:rPr>
              <w:t>Aaa</w:t>
            </w:r>
            <w:proofErr w:type="spellEnd"/>
          </w:p>
        </w:tc>
      </w:tr>
      <w:tr w:rsidR="001B4E43" w:rsidRPr="00D06C21" w14:paraId="0A987341" w14:textId="77777777" w:rsidTr="0034099A">
        <w:trPr>
          <w:trHeight w:val="443"/>
        </w:trPr>
        <w:tc>
          <w:tcPr>
            <w:tcW w:w="2790" w:type="dxa"/>
            <w:shd w:val="clear" w:color="auto" w:fill="FAE2D5" w:themeFill="accent2" w:themeFillTint="33"/>
          </w:tcPr>
          <w:p w14:paraId="476EB7D0" w14:textId="77777777" w:rsidR="001B4E43" w:rsidRPr="001A360C" w:rsidRDefault="001B4E43" w:rsidP="0034099A">
            <w:pPr>
              <w:widowControl w:val="0"/>
              <w:autoSpaceDE w:val="0"/>
              <w:autoSpaceDN w:val="0"/>
              <w:spacing w:before="103" w:after="0" w:line="240" w:lineRule="auto"/>
              <w:ind w:right="98"/>
              <w:jc w:val="right"/>
              <w:rPr>
                <w:rFonts w:ascii="Arial Narrow" w:eastAsia="Garamond" w:hAnsi="Garamond" w:cs="Garamond"/>
                <w:bCs/>
                <w:sz w:val="20"/>
                <w:lang w:bidi="en-US"/>
              </w:rPr>
            </w:pPr>
            <w:r w:rsidRPr="001A360C">
              <w:rPr>
                <w:rFonts w:ascii="Arial Narrow" w:eastAsia="Garamond" w:hAnsi="Garamond" w:cs="Garamond"/>
                <w:bCs/>
                <w:sz w:val="20"/>
                <w:lang w:bidi="en-US"/>
              </w:rPr>
              <w:t>Biennial Totals</w:t>
            </w:r>
          </w:p>
        </w:tc>
        <w:tc>
          <w:tcPr>
            <w:tcW w:w="3330" w:type="dxa"/>
            <w:gridSpan w:val="2"/>
            <w:shd w:val="clear" w:color="auto" w:fill="FAE2D5" w:themeFill="accent2" w:themeFillTint="33"/>
          </w:tcPr>
          <w:p w14:paraId="7D8E8DCF" w14:textId="77777777" w:rsidR="001B4E43" w:rsidRPr="001A360C" w:rsidRDefault="001B4E43" w:rsidP="0034099A">
            <w:pPr>
              <w:widowControl w:val="0"/>
              <w:autoSpaceDE w:val="0"/>
              <w:autoSpaceDN w:val="0"/>
              <w:spacing w:before="103" w:after="0" w:line="240" w:lineRule="auto"/>
              <w:ind w:left="1149"/>
              <w:rPr>
                <w:rFonts w:ascii="Arial Narrow" w:eastAsia="Garamond" w:hAnsi="Garamond" w:cs="Garamond"/>
                <w:bCs/>
                <w:sz w:val="20"/>
                <w:lang w:bidi="en-US"/>
              </w:rPr>
            </w:pPr>
            <w:r w:rsidRPr="001A360C">
              <w:rPr>
                <w:rFonts w:ascii="Arial Narrow" w:eastAsia="Garamond" w:hAnsi="Garamond" w:cs="Garamond"/>
                <w:bCs/>
                <w:sz w:val="20"/>
                <w:lang w:bidi="en-US"/>
              </w:rPr>
              <w:t>$###,###,###</w:t>
            </w:r>
          </w:p>
        </w:tc>
        <w:tc>
          <w:tcPr>
            <w:tcW w:w="3240" w:type="dxa"/>
            <w:gridSpan w:val="2"/>
            <w:shd w:val="clear" w:color="auto" w:fill="FAE2D5" w:themeFill="accent2" w:themeFillTint="33"/>
          </w:tcPr>
          <w:p w14:paraId="60E349F0" w14:textId="77777777" w:rsidR="001B4E43" w:rsidRPr="001A360C" w:rsidRDefault="001B4E43" w:rsidP="0034099A">
            <w:pPr>
              <w:widowControl w:val="0"/>
              <w:autoSpaceDE w:val="0"/>
              <w:autoSpaceDN w:val="0"/>
              <w:spacing w:before="103" w:after="0" w:line="240" w:lineRule="auto"/>
              <w:ind w:left="1163"/>
              <w:rPr>
                <w:rFonts w:ascii="Arial Narrow" w:eastAsia="Garamond" w:hAnsi="Garamond" w:cs="Garamond"/>
                <w:bCs/>
                <w:sz w:val="20"/>
                <w:lang w:bidi="en-US"/>
              </w:rPr>
            </w:pPr>
            <w:r w:rsidRPr="001A360C">
              <w:rPr>
                <w:rFonts w:ascii="Arial Narrow" w:eastAsia="Garamond" w:hAnsi="Garamond" w:cs="Garamond"/>
                <w:bCs/>
                <w:sz w:val="20"/>
                <w:lang w:bidi="en-US"/>
              </w:rPr>
              <w:t>$###,###,###</w:t>
            </w:r>
          </w:p>
        </w:tc>
      </w:tr>
      <w:tr w:rsidR="001B4E43" w:rsidRPr="00D06C21" w14:paraId="1E65AEF3" w14:textId="77777777" w:rsidTr="0034099A">
        <w:trPr>
          <w:trHeight w:val="454"/>
        </w:trPr>
        <w:tc>
          <w:tcPr>
            <w:tcW w:w="2790" w:type="dxa"/>
            <w:shd w:val="clear" w:color="auto" w:fill="000000" w:themeFill="text1"/>
            <w:vAlign w:val="center"/>
          </w:tcPr>
          <w:p w14:paraId="158A29C8" w14:textId="77777777" w:rsidR="001B4E43" w:rsidRPr="001A360C" w:rsidRDefault="001B4E43" w:rsidP="0034099A">
            <w:pPr>
              <w:widowControl w:val="0"/>
              <w:autoSpaceDE w:val="0"/>
              <w:autoSpaceDN w:val="0"/>
              <w:spacing w:after="0" w:line="240" w:lineRule="auto"/>
              <w:ind w:left="288"/>
              <w:rPr>
                <w:rFonts w:ascii="Arial Narrow" w:eastAsia="Garamond" w:hAnsi="Garamond" w:cs="Garamond"/>
                <w:b/>
                <w:color w:val="FFFFFF" w:themeColor="background1"/>
                <w:sz w:val="20"/>
                <w:lang w:bidi="en-US"/>
              </w:rPr>
            </w:pPr>
            <w:r w:rsidRPr="00272AB3">
              <w:rPr>
                <w:rFonts w:ascii="Arial Narrow" w:eastAsia="Garamond" w:hAnsi="Garamond" w:cs="Garamond"/>
                <w:b/>
                <w:color w:val="FFFFFF" w:themeColor="background1"/>
                <w:sz w:val="24"/>
                <w:lang w:bidi="en-US"/>
              </w:rPr>
              <w:t>Staffing</w:t>
            </w:r>
          </w:p>
        </w:tc>
        <w:tc>
          <w:tcPr>
            <w:tcW w:w="1530" w:type="dxa"/>
            <w:shd w:val="clear" w:color="auto" w:fill="000000" w:themeFill="text1"/>
            <w:vAlign w:val="center"/>
          </w:tcPr>
          <w:p w14:paraId="707194BA" w14:textId="77777777" w:rsidR="001B4E43" w:rsidRPr="001A360C" w:rsidRDefault="001B4E43" w:rsidP="0034099A">
            <w:pPr>
              <w:widowControl w:val="0"/>
              <w:autoSpaceDE w:val="0"/>
              <w:autoSpaceDN w:val="0"/>
              <w:spacing w:after="0" w:line="240" w:lineRule="auto"/>
              <w:ind w:left="477" w:right="286"/>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6</w:t>
            </w:r>
          </w:p>
        </w:tc>
        <w:tc>
          <w:tcPr>
            <w:tcW w:w="1800" w:type="dxa"/>
            <w:shd w:val="clear" w:color="auto" w:fill="000000" w:themeFill="text1"/>
            <w:vAlign w:val="center"/>
          </w:tcPr>
          <w:p w14:paraId="506390D1" w14:textId="77777777" w:rsidR="001B4E43" w:rsidRPr="001A360C" w:rsidRDefault="001B4E43" w:rsidP="0034099A">
            <w:pPr>
              <w:widowControl w:val="0"/>
              <w:autoSpaceDE w:val="0"/>
              <w:autoSpaceDN w:val="0"/>
              <w:spacing w:after="0" w:line="240" w:lineRule="auto"/>
              <w:ind w:left="479" w:right="291"/>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7</w:t>
            </w:r>
          </w:p>
        </w:tc>
        <w:tc>
          <w:tcPr>
            <w:tcW w:w="1620" w:type="dxa"/>
            <w:shd w:val="clear" w:color="auto" w:fill="000000" w:themeFill="text1"/>
            <w:vAlign w:val="center"/>
          </w:tcPr>
          <w:p w14:paraId="16B77579" w14:textId="77777777" w:rsidR="001B4E43" w:rsidRPr="001A360C" w:rsidRDefault="001B4E43" w:rsidP="0034099A">
            <w:pPr>
              <w:widowControl w:val="0"/>
              <w:autoSpaceDE w:val="0"/>
              <w:autoSpaceDN w:val="0"/>
              <w:spacing w:after="0" w:line="240" w:lineRule="auto"/>
              <w:ind w:left="493" w:right="300"/>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8</w:t>
            </w:r>
          </w:p>
        </w:tc>
        <w:tc>
          <w:tcPr>
            <w:tcW w:w="1620" w:type="dxa"/>
            <w:shd w:val="clear" w:color="auto" w:fill="000000" w:themeFill="text1"/>
            <w:vAlign w:val="center"/>
          </w:tcPr>
          <w:p w14:paraId="17226ABE" w14:textId="77777777" w:rsidR="001B4E43" w:rsidRPr="001A360C" w:rsidRDefault="001B4E43" w:rsidP="0034099A">
            <w:pPr>
              <w:widowControl w:val="0"/>
              <w:autoSpaceDE w:val="0"/>
              <w:autoSpaceDN w:val="0"/>
              <w:spacing w:after="0" w:line="240" w:lineRule="auto"/>
              <w:ind w:left="479" w:right="284"/>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9</w:t>
            </w:r>
          </w:p>
        </w:tc>
      </w:tr>
      <w:tr w:rsidR="001B4E43" w:rsidRPr="00D06C21" w14:paraId="4C8593AC" w14:textId="77777777" w:rsidTr="0034099A">
        <w:trPr>
          <w:trHeight w:val="309"/>
        </w:trPr>
        <w:tc>
          <w:tcPr>
            <w:tcW w:w="2790" w:type="dxa"/>
          </w:tcPr>
          <w:p w14:paraId="3DF57565" w14:textId="77777777" w:rsidR="001B4E43" w:rsidRPr="00D06C21" w:rsidRDefault="001B4E43" w:rsidP="0034099A">
            <w:pPr>
              <w:widowControl w:val="0"/>
              <w:autoSpaceDE w:val="0"/>
              <w:autoSpaceDN w:val="0"/>
              <w:spacing w:before="35" w:after="0" w:line="240" w:lineRule="auto"/>
              <w:ind w:left="295"/>
              <w:rPr>
                <w:rFonts w:ascii="Arial Narrow" w:eastAsia="Garamond" w:hAnsi="Garamond" w:cs="Garamond"/>
                <w:sz w:val="20"/>
                <w:lang w:bidi="en-US"/>
              </w:rPr>
            </w:pPr>
            <w:r w:rsidRPr="00D06C21">
              <w:rPr>
                <w:rFonts w:ascii="Arial Narrow" w:eastAsia="Garamond" w:hAnsi="Garamond" w:cs="Garamond"/>
                <w:sz w:val="20"/>
                <w:lang w:bidi="en-US"/>
              </w:rPr>
              <w:t>FTEs</w:t>
            </w:r>
          </w:p>
        </w:tc>
        <w:tc>
          <w:tcPr>
            <w:tcW w:w="1530" w:type="dxa"/>
          </w:tcPr>
          <w:p w14:paraId="0CA58AB9" w14:textId="77777777" w:rsidR="001B4E43" w:rsidRPr="00D06C21" w:rsidRDefault="001B4E43" w:rsidP="0034099A">
            <w:pPr>
              <w:widowControl w:val="0"/>
              <w:autoSpaceDE w:val="0"/>
              <w:autoSpaceDN w:val="0"/>
              <w:spacing w:before="35" w:after="0" w:line="240" w:lineRule="auto"/>
              <w:ind w:left="477"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800" w:type="dxa"/>
          </w:tcPr>
          <w:p w14:paraId="45C78551" w14:textId="77777777" w:rsidR="001B4E43" w:rsidRPr="00D06C21" w:rsidRDefault="001B4E43" w:rsidP="0034099A">
            <w:pPr>
              <w:widowControl w:val="0"/>
              <w:autoSpaceDE w:val="0"/>
              <w:autoSpaceDN w:val="0"/>
              <w:spacing w:before="35" w:after="0" w:line="240" w:lineRule="auto"/>
              <w:ind w:left="479" w:right="290"/>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620" w:type="dxa"/>
          </w:tcPr>
          <w:p w14:paraId="1252516A" w14:textId="77777777" w:rsidR="001B4E43" w:rsidRPr="00D06C21" w:rsidRDefault="001B4E43" w:rsidP="0034099A">
            <w:pPr>
              <w:widowControl w:val="0"/>
              <w:autoSpaceDE w:val="0"/>
              <w:autoSpaceDN w:val="0"/>
              <w:spacing w:before="35" w:after="0" w:line="240" w:lineRule="auto"/>
              <w:ind w:left="489" w:right="300"/>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620" w:type="dxa"/>
          </w:tcPr>
          <w:p w14:paraId="7B0A12F1" w14:textId="77777777" w:rsidR="001B4E43" w:rsidRPr="00D06C21" w:rsidRDefault="001B4E43" w:rsidP="0034099A">
            <w:pPr>
              <w:widowControl w:val="0"/>
              <w:autoSpaceDE w:val="0"/>
              <w:autoSpaceDN w:val="0"/>
              <w:spacing w:before="35" w:after="0" w:line="240" w:lineRule="auto"/>
              <w:ind w:left="477"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r>
      <w:tr w:rsidR="001B4E43" w:rsidRPr="00D06C21" w14:paraId="637BC393" w14:textId="77777777" w:rsidTr="0034099A">
        <w:trPr>
          <w:trHeight w:val="443"/>
        </w:trPr>
        <w:tc>
          <w:tcPr>
            <w:tcW w:w="2790" w:type="dxa"/>
            <w:shd w:val="clear" w:color="auto" w:fill="FAE2D5" w:themeFill="accent2" w:themeFillTint="33"/>
          </w:tcPr>
          <w:p w14:paraId="3B7F0B85" w14:textId="77777777" w:rsidR="001B4E43" w:rsidRPr="00D06C21" w:rsidRDefault="001B4E43" w:rsidP="0034099A">
            <w:pPr>
              <w:widowControl w:val="0"/>
              <w:autoSpaceDE w:val="0"/>
              <w:autoSpaceDN w:val="0"/>
              <w:spacing w:before="103" w:after="0" w:line="240" w:lineRule="auto"/>
              <w:ind w:right="100"/>
              <w:jc w:val="right"/>
              <w:rPr>
                <w:rFonts w:ascii="Arial Narrow" w:eastAsia="Garamond" w:hAnsi="Garamond" w:cs="Garamond"/>
                <w:b/>
                <w:sz w:val="20"/>
                <w:lang w:bidi="en-US"/>
              </w:rPr>
            </w:pPr>
            <w:r w:rsidRPr="00D06C21">
              <w:rPr>
                <w:rFonts w:ascii="Arial Narrow" w:eastAsia="Garamond" w:hAnsi="Garamond" w:cs="Garamond"/>
                <w:b/>
                <w:sz w:val="20"/>
                <w:lang w:bidi="en-US"/>
              </w:rPr>
              <w:t>Average Annual</w:t>
            </w:r>
          </w:p>
        </w:tc>
        <w:tc>
          <w:tcPr>
            <w:tcW w:w="3330" w:type="dxa"/>
            <w:gridSpan w:val="2"/>
            <w:shd w:val="clear" w:color="auto" w:fill="FAE2D5" w:themeFill="accent2" w:themeFillTint="33"/>
          </w:tcPr>
          <w:p w14:paraId="13E9C596" w14:textId="77777777" w:rsidR="001B4E43" w:rsidRPr="00D06C21" w:rsidRDefault="001B4E43" w:rsidP="0034099A">
            <w:pPr>
              <w:widowControl w:val="0"/>
              <w:autoSpaceDE w:val="0"/>
              <w:autoSpaceDN w:val="0"/>
              <w:spacing w:before="103" w:after="0" w:line="240" w:lineRule="auto"/>
              <w:ind w:left="1515" w:right="1329"/>
              <w:jc w:val="center"/>
              <w:rPr>
                <w:rFonts w:ascii="Arial Narrow" w:eastAsia="Garamond" w:hAnsi="Garamond" w:cs="Garamond"/>
                <w:b/>
                <w:sz w:val="20"/>
                <w:lang w:bidi="en-US"/>
              </w:rPr>
            </w:pPr>
            <w:proofErr w:type="spellStart"/>
            <w:r w:rsidRPr="00D06C21">
              <w:rPr>
                <w:rFonts w:ascii="Arial Narrow" w:eastAsia="Garamond" w:hAnsi="Garamond" w:cs="Garamond"/>
                <w:b/>
                <w:sz w:val="20"/>
                <w:lang w:bidi="en-US"/>
              </w:rPr>
              <w:t>x.y</w:t>
            </w:r>
            <w:proofErr w:type="spellEnd"/>
          </w:p>
        </w:tc>
        <w:tc>
          <w:tcPr>
            <w:tcW w:w="3240" w:type="dxa"/>
            <w:gridSpan w:val="2"/>
            <w:shd w:val="clear" w:color="auto" w:fill="FAE2D5" w:themeFill="accent2" w:themeFillTint="33"/>
          </w:tcPr>
          <w:p w14:paraId="0A4DBDEC" w14:textId="77777777" w:rsidR="001B4E43" w:rsidRPr="00D06C21" w:rsidRDefault="001B4E43" w:rsidP="0034099A">
            <w:pPr>
              <w:widowControl w:val="0"/>
              <w:autoSpaceDE w:val="0"/>
              <w:autoSpaceDN w:val="0"/>
              <w:spacing w:before="103" w:after="0" w:line="240" w:lineRule="auto"/>
              <w:ind w:left="1529" w:right="1339"/>
              <w:jc w:val="center"/>
              <w:rPr>
                <w:rFonts w:ascii="Arial Narrow" w:eastAsia="Garamond" w:hAnsi="Garamond" w:cs="Garamond"/>
                <w:b/>
                <w:sz w:val="20"/>
                <w:lang w:bidi="en-US"/>
              </w:rPr>
            </w:pPr>
            <w:proofErr w:type="spellStart"/>
            <w:r w:rsidRPr="00D06C21">
              <w:rPr>
                <w:rFonts w:ascii="Arial Narrow" w:eastAsia="Garamond" w:hAnsi="Garamond" w:cs="Garamond"/>
                <w:b/>
                <w:sz w:val="20"/>
                <w:lang w:bidi="en-US"/>
              </w:rPr>
              <w:t>x.y</w:t>
            </w:r>
            <w:proofErr w:type="spellEnd"/>
          </w:p>
        </w:tc>
      </w:tr>
      <w:tr w:rsidR="001B4E43" w:rsidRPr="00D06C21" w14:paraId="4963EAD3" w14:textId="77777777" w:rsidTr="0034099A">
        <w:trPr>
          <w:trHeight w:val="467"/>
        </w:trPr>
        <w:tc>
          <w:tcPr>
            <w:tcW w:w="2790" w:type="dxa"/>
            <w:shd w:val="clear" w:color="auto" w:fill="000000" w:themeFill="text1"/>
          </w:tcPr>
          <w:p w14:paraId="1E0ACB20" w14:textId="77777777" w:rsidR="001B4E43" w:rsidRPr="001A360C" w:rsidRDefault="001B4E43" w:rsidP="0034099A">
            <w:pPr>
              <w:widowControl w:val="0"/>
              <w:autoSpaceDE w:val="0"/>
              <w:autoSpaceDN w:val="0"/>
              <w:spacing w:before="115" w:after="0" w:line="240" w:lineRule="auto"/>
              <w:ind w:left="295"/>
              <w:rPr>
                <w:rFonts w:ascii="Arial Narrow" w:eastAsia="Garamond" w:hAnsi="Garamond" w:cs="Garamond"/>
                <w:b/>
                <w:color w:val="FFFFFF" w:themeColor="background1"/>
                <w:sz w:val="20"/>
                <w:lang w:bidi="en-US"/>
              </w:rPr>
            </w:pPr>
            <w:r w:rsidRPr="00272AB3">
              <w:rPr>
                <w:rFonts w:ascii="Arial Narrow" w:eastAsia="Garamond" w:hAnsi="Garamond" w:cs="Garamond"/>
                <w:b/>
                <w:color w:val="FFFFFF" w:themeColor="background1"/>
                <w:sz w:val="24"/>
                <w:szCs w:val="28"/>
                <w:lang w:bidi="en-US"/>
              </w:rPr>
              <w:t>Object of Expenditure</w:t>
            </w:r>
          </w:p>
        </w:tc>
        <w:tc>
          <w:tcPr>
            <w:tcW w:w="1530" w:type="dxa"/>
            <w:shd w:val="clear" w:color="auto" w:fill="000000" w:themeFill="text1"/>
            <w:vAlign w:val="center"/>
          </w:tcPr>
          <w:p w14:paraId="1F1F539C" w14:textId="77777777" w:rsidR="001B4E43" w:rsidRPr="001A360C" w:rsidRDefault="001B4E43" w:rsidP="0034099A">
            <w:pPr>
              <w:widowControl w:val="0"/>
              <w:autoSpaceDE w:val="0"/>
              <w:autoSpaceDN w:val="0"/>
              <w:spacing w:after="0" w:line="240" w:lineRule="auto"/>
              <w:ind w:left="477" w:right="286"/>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 xml:space="preserve">FY </w:t>
            </w:r>
            <w:r>
              <w:rPr>
                <w:rFonts w:ascii="Arial Narrow" w:eastAsia="Garamond" w:hAnsi="Garamond" w:cs="Garamond"/>
                <w:b/>
                <w:color w:val="FFFFFF" w:themeColor="background1"/>
                <w:sz w:val="24"/>
                <w:lang w:bidi="en-US"/>
              </w:rPr>
              <w:t>6</w:t>
            </w:r>
          </w:p>
        </w:tc>
        <w:tc>
          <w:tcPr>
            <w:tcW w:w="1800" w:type="dxa"/>
            <w:shd w:val="clear" w:color="auto" w:fill="000000" w:themeFill="text1"/>
            <w:vAlign w:val="center"/>
          </w:tcPr>
          <w:p w14:paraId="0FD73801" w14:textId="77777777" w:rsidR="001B4E43" w:rsidRPr="001A360C" w:rsidRDefault="001B4E43" w:rsidP="0034099A">
            <w:pPr>
              <w:widowControl w:val="0"/>
              <w:autoSpaceDE w:val="0"/>
              <w:autoSpaceDN w:val="0"/>
              <w:spacing w:after="0" w:line="240" w:lineRule="auto"/>
              <w:ind w:left="479" w:right="291"/>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7</w:t>
            </w:r>
          </w:p>
        </w:tc>
        <w:tc>
          <w:tcPr>
            <w:tcW w:w="1620" w:type="dxa"/>
            <w:shd w:val="clear" w:color="auto" w:fill="000000" w:themeFill="text1"/>
            <w:vAlign w:val="center"/>
          </w:tcPr>
          <w:p w14:paraId="4E8C37E8" w14:textId="77777777" w:rsidR="001B4E43" w:rsidRPr="001A360C" w:rsidRDefault="001B4E43" w:rsidP="0034099A">
            <w:pPr>
              <w:widowControl w:val="0"/>
              <w:autoSpaceDE w:val="0"/>
              <w:autoSpaceDN w:val="0"/>
              <w:spacing w:after="0" w:line="240" w:lineRule="auto"/>
              <w:ind w:left="493" w:right="300"/>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8</w:t>
            </w:r>
          </w:p>
        </w:tc>
        <w:tc>
          <w:tcPr>
            <w:tcW w:w="1620" w:type="dxa"/>
            <w:shd w:val="clear" w:color="auto" w:fill="000000" w:themeFill="text1"/>
            <w:vAlign w:val="center"/>
          </w:tcPr>
          <w:p w14:paraId="7449AC4D" w14:textId="77777777" w:rsidR="001B4E43" w:rsidRPr="001A360C" w:rsidRDefault="001B4E43" w:rsidP="0034099A">
            <w:pPr>
              <w:widowControl w:val="0"/>
              <w:autoSpaceDE w:val="0"/>
              <w:autoSpaceDN w:val="0"/>
              <w:spacing w:after="0" w:line="240" w:lineRule="auto"/>
              <w:ind w:left="479" w:right="284"/>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9</w:t>
            </w:r>
          </w:p>
        </w:tc>
      </w:tr>
      <w:tr w:rsidR="001B4E43" w:rsidRPr="00D06C21" w14:paraId="4133C027" w14:textId="77777777" w:rsidTr="0034099A">
        <w:trPr>
          <w:trHeight w:val="309"/>
        </w:trPr>
        <w:tc>
          <w:tcPr>
            <w:tcW w:w="2790" w:type="dxa"/>
          </w:tcPr>
          <w:p w14:paraId="19348D60" w14:textId="77777777" w:rsidR="001B4E43" w:rsidRPr="00D06C21" w:rsidRDefault="001B4E43" w:rsidP="0034099A">
            <w:pPr>
              <w:widowControl w:val="0"/>
              <w:autoSpaceDE w:val="0"/>
              <w:autoSpaceDN w:val="0"/>
              <w:spacing w:before="35" w:after="0" w:line="240" w:lineRule="auto"/>
              <w:ind w:left="729"/>
              <w:rPr>
                <w:rFonts w:ascii="Arial Narrow" w:eastAsia="Garamond" w:hAnsi="Garamond" w:cs="Garamond"/>
                <w:sz w:val="20"/>
                <w:lang w:bidi="en-US"/>
              </w:rPr>
            </w:pPr>
            <w:r w:rsidRPr="00D06C21">
              <w:rPr>
                <w:rFonts w:ascii="Arial Narrow" w:eastAsia="Garamond" w:hAnsi="Garamond" w:cs="Garamond"/>
                <w:sz w:val="20"/>
                <w:lang w:bidi="en-US"/>
              </w:rPr>
              <w:t>Obj. X</w:t>
            </w:r>
          </w:p>
        </w:tc>
        <w:tc>
          <w:tcPr>
            <w:tcW w:w="1530" w:type="dxa"/>
          </w:tcPr>
          <w:p w14:paraId="102064DC" w14:textId="77777777" w:rsidR="001B4E43" w:rsidRPr="00D06C21" w:rsidRDefault="001B4E43" w:rsidP="0034099A">
            <w:pPr>
              <w:widowControl w:val="0"/>
              <w:autoSpaceDE w:val="0"/>
              <w:autoSpaceDN w:val="0"/>
              <w:spacing w:before="35" w:after="0" w:line="240" w:lineRule="auto"/>
              <w:ind w:left="472"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Xxx</w:t>
            </w:r>
            <w:proofErr w:type="spellEnd"/>
          </w:p>
        </w:tc>
        <w:tc>
          <w:tcPr>
            <w:tcW w:w="1800" w:type="dxa"/>
          </w:tcPr>
          <w:p w14:paraId="45C9FC40" w14:textId="77777777" w:rsidR="001B4E43" w:rsidRPr="00D06C21" w:rsidRDefault="001B4E43" w:rsidP="0034099A">
            <w:pPr>
              <w:widowControl w:val="0"/>
              <w:autoSpaceDE w:val="0"/>
              <w:autoSpaceDN w:val="0"/>
              <w:spacing w:before="35" w:after="0" w:line="240" w:lineRule="auto"/>
              <w:ind w:left="477" w:right="291"/>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yyy</w:t>
            </w:r>
            <w:proofErr w:type="spellEnd"/>
          </w:p>
        </w:tc>
        <w:tc>
          <w:tcPr>
            <w:tcW w:w="1620" w:type="dxa"/>
          </w:tcPr>
          <w:p w14:paraId="70DF0328" w14:textId="77777777" w:rsidR="001B4E43" w:rsidRPr="00D06C21" w:rsidRDefault="001B4E43" w:rsidP="0034099A">
            <w:pPr>
              <w:widowControl w:val="0"/>
              <w:autoSpaceDE w:val="0"/>
              <w:autoSpaceDN w:val="0"/>
              <w:spacing w:before="35" w:after="0" w:line="240" w:lineRule="auto"/>
              <w:ind w:left="486" w:right="300"/>
              <w:jc w:val="center"/>
              <w:rPr>
                <w:rFonts w:ascii="Arial Narrow" w:eastAsia="Garamond" w:hAnsi="Garamond" w:cs="Garamond"/>
                <w:sz w:val="20"/>
                <w:lang w:bidi="en-US"/>
              </w:rPr>
            </w:pPr>
            <w:r w:rsidRPr="00D06C21">
              <w:rPr>
                <w:rFonts w:ascii="Arial Narrow" w:eastAsia="Garamond" w:hAnsi="Garamond" w:cs="Garamond"/>
                <w:sz w:val="20"/>
                <w:lang w:bidi="en-US"/>
              </w:rPr>
              <w:t>zzz</w:t>
            </w:r>
          </w:p>
        </w:tc>
        <w:tc>
          <w:tcPr>
            <w:tcW w:w="1620" w:type="dxa"/>
          </w:tcPr>
          <w:p w14:paraId="3689028E" w14:textId="77777777" w:rsidR="001B4E43" w:rsidRPr="00D06C21" w:rsidRDefault="001B4E43" w:rsidP="0034099A">
            <w:pPr>
              <w:widowControl w:val="0"/>
              <w:autoSpaceDE w:val="0"/>
              <w:autoSpaceDN w:val="0"/>
              <w:spacing w:before="35" w:after="0" w:line="240" w:lineRule="auto"/>
              <w:ind w:left="476"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Aaa</w:t>
            </w:r>
            <w:proofErr w:type="spellEnd"/>
          </w:p>
        </w:tc>
      </w:tr>
      <w:tr w:rsidR="001B4E43" w:rsidRPr="00D06C21" w14:paraId="09981DE0" w14:textId="77777777" w:rsidTr="0034099A">
        <w:trPr>
          <w:trHeight w:val="309"/>
        </w:trPr>
        <w:tc>
          <w:tcPr>
            <w:tcW w:w="2790" w:type="dxa"/>
          </w:tcPr>
          <w:p w14:paraId="795F6557" w14:textId="77777777" w:rsidR="001B4E43" w:rsidRPr="00D06C21" w:rsidRDefault="001B4E43" w:rsidP="0034099A">
            <w:pPr>
              <w:widowControl w:val="0"/>
              <w:autoSpaceDE w:val="0"/>
              <w:autoSpaceDN w:val="0"/>
              <w:spacing w:before="35" w:after="0" w:line="240" w:lineRule="auto"/>
              <w:ind w:left="729"/>
              <w:rPr>
                <w:rFonts w:ascii="Arial Narrow" w:eastAsia="Garamond" w:hAnsi="Garamond" w:cs="Garamond"/>
                <w:sz w:val="20"/>
                <w:lang w:bidi="en-US"/>
              </w:rPr>
            </w:pPr>
            <w:r w:rsidRPr="00D06C21">
              <w:rPr>
                <w:rFonts w:ascii="Arial Narrow" w:eastAsia="Garamond" w:hAnsi="Garamond" w:cs="Garamond"/>
                <w:sz w:val="20"/>
                <w:lang w:bidi="en-US"/>
              </w:rPr>
              <w:t>Obj. X</w:t>
            </w:r>
          </w:p>
        </w:tc>
        <w:tc>
          <w:tcPr>
            <w:tcW w:w="1530" w:type="dxa"/>
          </w:tcPr>
          <w:p w14:paraId="5BBFBE41" w14:textId="77777777" w:rsidR="001B4E43" w:rsidRPr="00D06C21" w:rsidRDefault="001B4E43" w:rsidP="0034099A">
            <w:pPr>
              <w:widowControl w:val="0"/>
              <w:autoSpaceDE w:val="0"/>
              <w:autoSpaceDN w:val="0"/>
              <w:spacing w:before="35" w:after="0" w:line="240" w:lineRule="auto"/>
              <w:ind w:left="472"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Xxx</w:t>
            </w:r>
            <w:proofErr w:type="spellEnd"/>
          </w:p>
        </w:tc>
        <w:tc>
          <w:tcPr>
            <w:tcW w:w="1800" w:type="dxa"/>
          </w:tcPr>
          <w:p w14:paraId="65F2A2FF" w14:textId="77777777" w:rsidR="001B4E43" w:rsidRPr="00D06C21" w:rsidRDefault="001B4E43" w:rsidP="0034099A">
            <w:pPr>
              <w:widowControl w:val="0"/>
              <w:autoSpaceDE w:val="0"/>
              <w:autoSpaceDN w:val="0"/>
              <w:spacing w:before="35" w:after="0" w:line="240" w:lineRule="auto"/>
              <w:ind w:left="477" w:right="291"/>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yyy</w:t>
            </w:r>
            <w:proofErr w:type="spellEnd"/>
          </w:p>
        </w:tc>
        <w:tc>
          <w:tcPr>
            <w:tcW w:w="1620" w:type="dxa"/>
          </w:tcPr>
          <w:p w14:paraId="2863F33E" w14:textId="77777777" w:rsidR="001B4E43" w:rsidRPr="00D06C21" w:rsidRDefault="001B4E43" w:rsidP="0034099A">
            <w:pPr>
              <w:widowControl w:val="0"/>
              <w:autoSpaceDE w:val="0"/>
              <w:autoSpaceDN w:val="0"/>
              <w:spacing w:before="35" w:after="0" w:line="240" w:lineRule="auto"/>
              <w:ind w:left="486" w:right="300"/>
              <w:jc w:val="center"/>
              <w:rPr>
                <w:rFonts w:ascii="Arial Narrow" w:eastAsia="Garamond" w:hAnsi="Garamond" w:cs="Garamond"/>
                <w:sz w:val="20"/>
                <w:lang w:bidi="en-US"/>
              </w:rPr>
            </w:pPr>
            <w:r w:rsidRPr="00D06C21">
              <w:rPr>
                <w:rFonts w:ascii="Arial Narrow" w:eastAsia="Garamond" w:hAnsi="Garamond" w:cs="Garamond"/>
                <w:sz w:val="20"/>
                <w:lang w:bidi="en-US"/>
              </w:rPr>
              <w:t>zzz</w:t>
            </w:r>
          </w:p>
        </w:tc>
        <w:tc>
          <w:tcPr>
            <w:tcW w:w="1620" w:type="dxa"/>
          </w:tcPr>
          <w:p w14:paraId="1D776CDD" w14:textId="77777777" w:rsidR="001B4E43" w:rsidRPr="00D06C21" w:rsidRDefault="001B4E43" w:rsidP="0034099A">
            <w:pPr>
              <w:widowControl w:val="0"/>
              <w:autoSpaceDE w:val="0"/>
              <w:autoSpaceDN w:val="0"/>
              <w:spacing w:before="35" w:after="0" w:line="240" w:lineRule="auto"/>
              <w:ind w:left="476"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Aaa</w:t>
            </w:r>
            <w:proofErr w:type="spellEnd"/>
          </w:p>
        </w:tc>
      </w:tr>
      <w:tr w:rsidR="001B4E43" w:rsidRPr="00D06C21" w14:paraId="0F973180" w14:textId="77777777" w:rsidTr="0034099A">
        <w:trPr>
          <w:trHeight w:val="309"/>
        </w:trPr>
        <w:tc>
          <w:tcPr>
            <w:tcW w:w="2790" w:type="dxa"/>
          </w:tcPr>
          <w:p w14:paraId="2BBEC7B5" w14:textId="77777777" w:rsidR="001B4E43" w:rsidRPr="00D06C21" w:rsidRDefault="001B4E43" w:rsidP="0034099A">
            <w:pPr>
              <w:widowControl w:val="0"/>
              <w:autoSpaceDE w:val="0"/>
              <w:autoSpaceDN w:val="0"/>
              <w:spacing w:before="35" w:after="0" w:line="240" w:lineRule="auto"/>
              <w:ind w:left="729"/>
              <w:rPr>
                <w:rFonts w:ascii="Arial Narrow" w:eastAsia="Garamond" w:hAnsi="Garamond" w:cs="Garamond"/>
                <w:sz w:val="20"/>
                <w:lang w:bidi="en-US"/>
              </w:rPr>
            </w:pPr>
            <w:r w:rsidRPr="00D06C21">
              <w:rPr>
                <w:rFonts w:ascii="Arial Narrow" w:eastAsia="Garamond" w:hAnsi="Garamond" w:cs="Garamond"/>
                <w:sz w:val="20"/>
                <w:lang w:bidi="en-US"/>
              </w:rPr>
              <w:t>Obj. X</w:t>
            </w:r>
          </w:p>
        </w:tc>
        <w:tc>
          <w:tcPr>
            <w:tcW w:w="1530" w:type="dxa"/>
          </w:tcPr>
          <w:p w14:paraId="51004079" w14:textId="77777777" w:rsidR="001B4E43" w:rsidRPr="00D06C21" w:rsidRDefault="001B4E43" w:rsidP="0034099A">
            <w:pPr>
              <w:widowControl w:val="0"/>
              <w:autoSpaceDE w:val="0"/>
              <w:autoSpaceDN w:val="0"/>
              <w:spacing w:before="35" w:after="0" w:line="240" w:lineRule="auto"/>
              <w:ind w:left="472"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Xxx</w:t>
            </w:r>
            <w:proofErr w:type="spellEnd"/>
          </w:p>
        </w:tc>
        <w:tc>
          <w:tcPr>
            <w:tcW w:w="1800" w:type="dxa"/>
          </w:tcPr>
          <w:p w14:paraId="11B63402" w14:textId="77777777" w:rsidR="001B4E43" w:rsidRPr="00D06C21" w:rsidRDefault="001B4E43" w:rsidP="0034099A">
            <w:pPr>
              <w:widowControl w:val="0"/>
              <w:autoSpaceDE w:val="0"/>
              <w:autoSpaceDN w:val="0"/>
              <w:spacing w:before="35" w:after="0" w:line="240" w:lineRule="auto"/>
              <w:ind w:left="477" w:right="291"/>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yyy</w:t>
            </w:r>
            <w:proofErr w:type="spellEnd"/>
          </w:p>
        </w:tc>
        <w:tc>
          <w:tcPr>
            <w:tcW w:w="1620" w:type="dxa"/>
          </w:tcPr>
          <w:p w14:paraId="15F5E03C" w14:textId="77777777" w:rsidR="001B4E43" w:rsidRPr="00D06C21" w:rsidRDefault="001B4E43" w:rsidP="0034099A">
            <w:pPr>
              <w:widowControl w:val="0"/>
              <w:autoSpaceDE w:val="0"/>
              <w:autoSpaceDN w:val="0"/>
              <w:spacing w:before="35" w:after="0" w:line="240" w:lineRule="auto"/>
              <w:ind w:left="486" w:right="300"/>
              <w:jc w:val="center"/>
              <w:rPr>
                <w:rFonts w:ascii="Arial Narrow" w:eastAsia="Garamond" w:hAnsi="Garamond" w:cs="Garamond"/>
                <w:sz w:val="20"/>
                <w:lang w:bidi="en-US"/>
              </w:rPr>
            </w:pPr>
            <w:r w:rsidRPr="00D06C21">
              <w:rPr>
                <w:rFonts w:ascii="Arial Narrow" w:eastAsia="Garamond" w:hAnsi="Garamond" w:cs="Garamond"/>
                <w:sz w:val="20"/>
                <w:lang w:bidi="en-US"/>
              </w:rPr>
              <w:t>zzz</w:t>
            </w:r>
          </w:p>
        </w:tc>
        <w:tc>
          <w:tcPr>
            <w:tcW w:w="1620" w:type="dxa"/>
          </w:tcPr>
          <w:p w14:paraId="14A8176B" w14:textId="77777777" w:rsidR="001B4E43" w:rsidRPr="00D06C21" w:rsidRDefault="001B4E43" w:rsidP="0034099A">
            <w:pPr>
              <w:widowControl w:val="0"/>
              <w:autoSpaceDE w:val="0"/>
              <w:autoSpaceDN w:val="0"/>
              <w:spacing w:before="35" w:after="0" w:line="240" w:lineRule="auto"/>
              <w:ind w:left="476"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Aaa</w:t>
            </w:r>
            <w:proofErr w:type="spellEnd"/>
          </w:p>
        </w:tc>
      </w:tr>
      <w:tr w:rsidR="001B4E43" w:rsidRPr="00D06C21" w14:paraId="4D1395D8" w14:textId="77777777" w:rsidTr="0034099A">
        <w:trPr>
          <w:trHeight w:val="467"/>
        </w:trPr>
        <w:tc>
          <w:tcPr>
            <w:tcW w:w="2790" w:type="dxa"/>
            <w:shd w:val="clear" w:color="auto" w:fill="000000" w:themeFill="text1"/>
            <w:vAlign w:val="center"/>
          </w:tcPr>
          <w:p w14:paraId="3652B5DF" w14:textId="77777777" w:rsidR="001B4E43" w:rsidRPr="001A360C" w:rsidRDefault="001B4E43" w:rsidP="0034099A">
            <w:pPr>
              <w:widowControl w:val="0"/>
              <w:autoSpaceDE w:val="0"/>
              <w:autoSpaceDN w:val="0"/>
              <w:spacing w:after="0" w:line="240" w:lineRule="auto"/>
              <w:ind w:left="288"/>
              <w:rPr>
                <w:rFonts w:ascii="Arial Narrow" w:eastAsia="Garamond" w:hAnsi="Garamond" w:cs="Garamond"/>
                <w:b/>
                <w:color w:val="FFFFFF" w:themeColor="background1"/>
                <w:sz w:val="20"/>
                <w:lang w:bidi="en-US"/>
              </w:rPr>
            </w:pPr>
            <w:r w:rsidRPr="00272AB3">
              <w:rPr>
                <w:rFonts w:ascii="Arial Narrow" w:eastAsia="Garamond" w:hAnsi="Garamond" w:cs="Garamond"/>
                <w:b/>
                <w:color w:val="FFFFFF" w:themeColor="background1"/>
                <w:sz w:val="24"/>
                <w:szCs w:val="28"/>
                <w:lang w:bidi="en-US"/>
              </w:rPr>
              <w:t>Revenue</w:t>
            </w:r>
          </w:p>
        </w:tc>
        <w:tc>
          <w:tcPr>
            <w:tcW w:w="1530" w:type="dxa"/>
            <w:shd w:val="clear" w:color="auto" w:fill="000000" w:themeFill="text1"/>
            <w:vAlign w:val="center"/>
          </w:tcPr>
          <w:p w14:paraId="1E17F299" w14:textId="77777777" w:rsidR="001B4E43" w:rsidRPr="001A360C" w:rsidRDefault="001B4E43" w:rsidP="0034099A">
            <w:pPr>
              <w:widowControl w:val="0"/>
              <w:autoSpaceDE w:val="0"/>
              <w:autoSpaceDN w:val="0"/>
              <w:spacing w:after="0" w:line="240" w:lineRule="auto"/>
              <w:ind w:left="477" w:right="286"/>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6</w:t>
            </w:r>
          </w:p>
        </w:tc>
        <w:tc>
          <w:tcPr>
            <w:tcW w:w="1800" w:type="dxa"/>
            <w:shd w:val="clear" w:color="auto" w:fill="000000" w:themeFill="text1"/>
            <w:vAlign w:val="center"/>
          </w:tcPr>
          <w:p w14:paraId="17C28F1B" w14:textId="77777777" w:rsidR="001B4E43" w:rsidRPr="001A360C" w:rsidRDefault="001B4E43" w:rsidP="0034099A">
            <w:pPr>
              <w:widowControl w:val="0"/>
              <w:autoSpaceDE w:val="0"/>
              <w:autoSpaceDN w:val="0"/>
              <w:spacing w:after="0" w:line="240" w:lineRule="auto"/>
              <w:ind w:left="479" w:right="291"/>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7</w:t>
            </w:r>
          </w:p>
        </w:tc>
        <w:tc>
          <w:tcPr>
            <w:tcW w:w="1620" w:type="dxa"/>
            <w:shd w:val="clear" w:color="auto" w:fill="000000" w:themeFill="text1"/>
            <w:vAlign w:val="center"/>
          </w:tcPr>
          <w:p w14:paraId="1DF8C924" w14:textId="77777777" w:rsidR="001B4E43" w:rsidRPr="001A360C" w:rsidRDefault="001B4E43" w:rsidP="0034099A">
            <w:pPr>
              <w:widowControl w:val="0"/>
              <w:autoSpaceDE w:val="0"/>
              <w:autoSpaceDN w:val="0"/>
              <w:spacing w:after="0" w:line="240" w:lineRule="auto"/>
              <w:ind w:left="493" w:right="300"/>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8</w:t>
            </w:r>
          </w:p>
        </w:tc>
        <w:tc>
          <w:tcPr>
            <w:tcW w:w="1620" w:type="dxa"/>
            <w:shd w:val="clear" w:color="auto" w:fill="000000" w:themeFill="text1"/>
            <w:vAlign w:val="center"/>
          </w:tcPr>
          <w:p w14:paraId="6C4924BF" w14:textId="77777777" w:rsidR="001B4E43" w:rsidRPr="001A360C" w:rsidRDefault="001B4E43" w:rsidP="0034099A">
            <w:pPr>
              <w:widowControl w:val="0"/>
              <w:autoSpaceDE w:val="0"/>
              <w:autoSpaceDN w:val="0"/>
              <w:spacing w:after="0" w:line="240" w:lineRule="auto"/>
              <w:ind w:left="479" w:right="284"/>
              <w:jc w:val="center"/>
              <w:rPr>
                <w:rFonts w:ascii="Arial Narrow" w:eastAsia="Garamond" w:hAnsi="Garamond" w:cs="Garamond"/>
                <w:b/>
                <w:color w:val="FFFFFF" w:themeColor="background1"/>
                <w:sz w:val="24"/>
                <w:lang w:bidi="en-US"/>
              </w:rPr>
            </w:pPr>
            <w:r w:rsidRPr="001A360C">
              <w:rPr>
                <w:rFonts w:ascii="Arial Narrow" w:eastAsia="Garamond" w:hAnsi="Garamond" w:cs="Garamond"/>
                <w:b/>
                <w:color w:val="FFFFFF" w:themeColor="background1"/>
                <w:sz w:val="24"/>
                <w:lang w:bidi="en-US"/>
              </w:rPr>
              <w:t>FY 202</w:t>
            </w:r>
            <w:r>
              <w:rPr>
                <w:rFonts w:ascii="Arial Narrow" w:eastAsia="Garamond" w:hAnsi="Garamond" w:cs="Garamond"/>
                <w:b/>
                <w:color w:val="FFFFFF" w:themeColor="background1"/>
                <w:sz w:val="24"/>
                <w:lang w:bidi="en-US"/>
              </w:rPr>
              <w:t>9</w:t>
            </w:r>
          </w:p>
        </w:tc>
      </w:tr>
      <w:tr w:rsidR="001B4E43" w:rsidRPr="00D06C21" w14:paraId="07BBCA7D" w14:textId="77777777" w:rsidTr="0034099A">
        <w:trPr>
          <w:trHeight w:val="309"/>
        </w:trPr>
        <w:tc>
          <w:tcPr>
            <w:tcW w:w="2790" w:type="dxa"/>
          </w:tcPr>
          <w:p w14:paraId="03684D06" w14:textId="77777777" w:rsidR="001B4E43" w:rsidRPr="00D06C21" w:rsidRDefault="001B4E43" w:rsidP="0034099A">
            <w:pPr>
              <w:widowControl w:val="0"/>
              <w:autoSpaceDE w:val="0"/>
              <w:autoSpaceDN w:val="0"/>
              <w:spacing w:before="35" w:after="0" w:line="240" w:lineRule="auto"/>
              <w:ind w:left="729"/>
              <w:rPr>
                <w:rFonts w:ascii="Arial Narrow" w:eastAsia="Garamond" w:hAnsi="Garamond" w:cs="Garamond"/>
                <w:sz w:val="20"/>
                <w:lang w:bidi="en-US"/>
              </w:rPr>
            </w:pPr>
            <w:r w:rsidRPr="00D06C21">
              <w:rPr>
                <w:rFonts w:ascii="Arial Narrow" w:eastAsia="Garamond" w:hAnsi="Garamond" w:cs="Garamond"/>
                <w:sz w:val="20"/>
                <w:lang w:bidi="en-US"/>
              </w:rPr>
              <w:t>Fund AAA-X</w:t>
            </w:r>
          </w:p>
        </w:tc>
        <w:tc>
          <w:tcPr>
            <w:tcW w:w="1530" w:type="dxa"/>
          </w:tcPr>
          <w:p w14:paraId="535F9294" w14:textId="77777777" w:rsidR="001B4E43" w:rsidRPr="00D06C21" w:rsidRDefault="001B4E43" w:rsidP="0034099A">
            <w:pPr>
              <w:widowControl w:val="0"/>
              <w:autoSpaceDE w:val="0"/>
              <w:autoSpaceDN w:val="0"/>
              <w:spacing w:before="35" w:after="0" w:line="240" w:lineRule="auto"/>
              <w:ind w:left="477"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800" w:type="dxa"/>
          </w:tcPr>
          <w:p w14:paraId="148728D6" w14:textId="77777777" w:rsidR="001B4E43" w:rsidRPr="00D06C21" w:rsidRDefault="001B4E43" w:rsidP="0034099A">
            <w:pPr>
              <w:widowControl w:val="0"/>
              <w:autoSpaceDE w:val="0"/>
              <w:autoSpaceDN w:val="0"/>
              <w:spacing w:before="35" w:after="0" w:line="240" w:lineRule="auto"/>
              <w:ind w:left="479" w:right="291"/>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620" w:type="dxa"/>
          </w:tcPr>
          <w:p w14:paraId="203650E4" w14:textId="77777777" w:rsidR="001B4E43" w:rsidRPr="00D06C21" w:rsidRDefault="001B4E43" w:rsidP="0034099A">
            <w:pPr>
              <w:widowControl w:val="0"/>
              <w:autoSpaceDE w:val="0"/>
              <w:autoSpaceDN w:val="0"/>
              <w:spacing w:before="35" w:after="0" w:line="240" w:lineRule="auto"/>
              <w:ind w:left="488" w:right="300"/>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620" w:type="dxa"/>
          </w:tcPr>
          <w:p w14:paraId="5ECA08AD" w14:textId="77777777" w:rsidR="001B4E43" w:rsidRPr="00D06C21" w:rsidRDefault="001B4E43" w:rsidP="0034099A">
            <w:pPr>
              <w:widowControl w:val="0"/>
              <w:autoSpaceDE w:val="0"/>
              <w:autoSpaceDN w:val="0"/>
              <w:spacing w:before="35" w:after="0" w:line="240" w:lineRule="auto"/>
              <w:ind w:left="476"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r>
      <w:tr w:rsidR="001B4E43" w:rsidRPr="00D06C21" w14:paraId="4B9890BC" w14:textId="77777777" w:rsidTr="0034099A">
        <w:trPr>
          <w:trHeight w:val="309"/>
        </w:trPr>
        <w:tc>
          <w:tcPr>
            <w:tcW w:w="2790" w:type="dxa"/>
          </w:tcPr>
          <w:p w14:paraId="4A53D7A1" w14:textId="77777777" w:rsidR="001B4E43" w:rsidRPr="00D06C21" w:rsidRDefault="001B4E43" w:rsidP="0034099A">
            <w:pPr>
              <w:widowControl w:val="0"/>
              <w:autoSpaceDE w:val="0"/>
              <w:autoSpaceDN w:val="0"/>
              <w:spacing w:before="35" w:after="0" w:line="240" w:lineRule="auto"/>
              <w:ind w:left="729"/>
              <w:rPr>
                <w:rFonts w:ascii="Arial Narrow" w:eastAsia="Garamond" w:hAnsi="Garamond" w:cs="Garamond"/>
                <w:sz w:val="20"/>
                <w:lang w:bidi="en-US"/>
              </w:rPr>
            </w:pPr>
            <w:r w:rsidRPr="00D06C21">
              <w:rPr>
                <w:rFonts w:ascii="Arial Narrow" w:eastAsia="Garamond" w:hAnsi="Garamond" w:cs="Garamond"/>
                <w:sz w:val="20"/>
                <w:lang w:bidi="en-US"/>
              </w:rPr>
              <w:t>Fund BBB-X</w:t>
            </w:r>
          </w:p>
        </w:tc>
        <w:tc>
          <w:tcPr>
            <w:tcW w:w="1530" w:type="dxa"/>
          </w:tcPr>
          <w:p w14:paraId="0D841A80" w14:textId="77777777" w:rsidR="001B4E43" w:rsidRPr="00D06C21" w:rsidRDefault="001B4E43" w:rsidP="0034099A">
            <w:pPr>
              <w:widowControl w:val="0"/>
              <w:autoSpaceDE w:val="0"/>
              <w:autoSpaceDN w:val="0"/>
              <w:spacing w:before="35" w:after="0" w:line="240" w:lineRule="auto"/>
              <w:ind w:left="477"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800" w:type="dxa"/>
          </w:tcPr>
          <w:p w14:paraId="1FF96044" w14:textId="77777777" w:rsidR="001B4E43" w:rsidRPr="00D06C21" w:rsidRDefault="001B4E43" w:rsidP="0034099A">
            <w:pPr>
              <w:widowControl w:val="0"/>
              <w:autoSpaceDE w:val="0"/>
              <w:autoSpaceDN w:val="0"/>
              <w:spacing w:before="35" w:after="0" w:line="240" w:lineRule="auto"/>
              <w:ind w:left="479" w:right="291"/>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620" w:type="dxa"/>
          </w:tcPr>
          <w:p w14:paraId="3CEEDA49" w14:textId="77777777" w:rsidR="001B4E43" w:rsidRPr="00D06C21" w:rsidRDefault="001B4E43" w:rsidP="0034099A">
            <w:pPr>
              <w:widowControl w:val="0"/>
              <w:autoSpaceDE w:val="0"/>
              <w:autoSpaceDN w:val="0"/>
              <w:spacing w:before="35" w:after="0" w:line="240" w:lineRule="auto"/>
              <w:ind w:left="488" w:right="300"/>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c>
          <w:tcPr>
            <w:tcW w:w="1620" w:type="dxa"/>
          </w:tcPr>
          <w:p w14:paraId="3238E43C" w14:textId="77777777" w:rsidR="001B4E43" w:rsidRPr="00D06C21" w:rsidRDefault="001B4E43" w:rsidP="0034099A">
            <w:pPr>
              <w:widowControl w:val="0"/>
              <w:autoSpaceDE w:val="0"/>
              <w:autoSpaceDN w:val="0"/>
              <w:spacing w:before="35" w:after="0" w:line="240" w:lineRule="auto"/>
              <w:ind w:left="476" w:right="286"/>
              <w:jc w:val="center"/>
              <w:rPr>
                <w:rFonts w:ascii="Arial Narrow" w:eastAsia="Garamond" w:hAnsi="Garamond" w:cs="Garamond"/>
                <w:sz w:val="20"/>
                <w:lang w:bidi="en-US"/>
              </w:rPr>
            </w:pPr>
            <w:proofErr w:type="spellStart"/>
            <w:r w:rsidRPr="00D06C21">
              <w:rPr>
                <w:rFonts w:ascii="Arial Narrow" w:eastAsia="Garamond" w:hAnsi="Garamond" w:cs="Garamond"/>
                <w:sz w:val="20"/>
                <w:lang w:bidi="en-US"/>
              </w:rPr>
              <w:t>x.y</w:t>
            </w:r>
            <w:proofErr w:type="spellEnd"/>
          </w:p>
        </w:tc>
      </w:tr>
      <w:tr w:rsidR="001B4E43" w:rsidRPr="00D06C21" w14:paraId="10ECF2EB" w14:textId="77777777" w:rsidTr="0034099A">
        <w:trPr>
          <w:trHeight w:val="465"/>
        </w:trPr>
        <w:tc>
          <w:tcPr>
            <w:tcW w:w="2790" w:type="dxa"/>
            <w:shd w:val="clear" w:color="auto" w:fill="FAE2D5" w:themeFill="accent2" w:themeFillTint="33"/>
          </w:tcPr>
          <w:p w14:paraId="36F56C51" w14:textId="77777777" w:rsidR="001B4E43" w:rsidRPr="001A360C" w:rsidRDefault="001B4E43" w:rsidP="0034099A">
            <w:pPr>
              <w:widowControl w:val="0"/>
              <w:autoSpaceDE w:val="0"/>
              <w:autoSpaceDN w:val="0"/>
              <w:spacing w:before="112" w:after="0" w:line="240" w:lineRule="auto"/>
              <w:ind w:left="295"/>
              <w:rPr>
                <w:rFonts w:ascii="Arial Narrow" w:eastAsia="Garamond" w:hAnsi="Garamond" w:cs="Garamond"/>
                <w:bCs/>
                <w:sz w:val="20"/>
                <w:lang w:bidi="en-US"/>
              </w:rPr>
            </w:pPr>
            <w:r w:rsidRPr="001A360C">
              <w:rPr>
                <w:rFonts w:ascii="Arial Narrow" w:eastAsia="Garamond" w:hAnsi="Garamond" w:cs="Garamond"/>
                <w:bCs/>
                <w:sz w:val="20"/>
                <w:lang w:bidi="en-US"/>
              </w:rPr>
              <w:t>Total Revenue</w:t>
            </w:r>
          </w:p>
        </w:tc>
        <w:tc>
          <w:tcPr>
            <w:tcW w:w="1530" w:type="dxa"/>
            <w:shd w:val="clear" w:color="auto" w:fill="FAE2D5" w:themeFill="accent2" w:themeFillTint="33"/>
          </w:tcPr>
          <w:p w14:paraId="0049281C" w14:textId="77777777" w:rsidR="001B4E43" w:rsidRPr="001A360C" w:rsidRDefault="001B4E43" w:rsidP="0034099A">
            <w:pPr>
              <w:widowControl w:val="0"/>
              <w:autoSpaceDE w:val="0"/>
              <w:autoSpaceDN w:val="0"/>
              <w:spacing w:before="112" w:after="0" w:line="240" w:lineRule="auto"/>
              <w:ind w:left="472" w:right="286"/>
              <w:jc w:val="center"/>
              <w:rPr>
                <w:rFonts w:ascii="Arial Narrow" w:eastAsia="Garamond" w:hAnsi="Garamond" w:cs="Garamond"/>
                <w:bCs/>
                <w:sz w:val="20"/>
                <w:lang w:bidi="en-US"/>
              </w:rPr>
            </w:pPr>
            <w:proofErr w:type="spellStart"/>
            <w:r w:rsidRPr="001A360C">
              <w:rPr>
                <w:rFonts w:ascii="Arial Narrow" w:eastAsia="Garamond" w:hAnsi="Garamond" w:cs="Garamond"/>
                <w:bCs/>
                <w:sz w:val="20"/>
                <w:lang w:bidi="en-US"/>
              </w:rPr>
              <w:t>Xxx</w:t>
            </w:r>
            <w:proofErr w:type="spellEnd"/>
          </w:p>
        </w:tc>
        <w:tc>
          <w:tcPr>
            <w:tcW w:w="1800" w:type="dxa"/>
            <w:shd w:val="clear" w:color="auto" w:fill="FAE2D5" w:themeFill="accent2" w:themeFillTint="33"/>
          </w:tcPr>
          <w:p w14:paraId="119474FE" w14:textId="77777777" w:rsidR="001B4E43" w:rsidRPr="001A360C" w:rsidRDefault="001B4E43" w:rsidP="0034099A">
            <w:pPr>
              <w:widowControl w:val="0"/>
              <w:autoSpaceDE w:val="0"/>
              <w:autoSpaceDN w:val="0"/>
              <w:spacing w:before="112" w:after="0" w:line="240" w:lineRule="auto"/>
              <w:ind w:left="477" w:right="291"/>
              <w:jc w:val="center"/>
              <w:rPr>
                <w:rFonts w:ascii="Arial Narrow" w:eastAsia="Garamond" w:hAnsi="Garamond" w:cs="Garamond"/>
                <w:bCs/>
                <w:sz w:val="20"/>
                <w:lang w:bidi="en-US"/>
              </w:rPr>
            </w:pPr>
            <w:proofErr w:type="spellStart"/>
            <w:r w:rsidRPr="001A360C">
              <w:rPr>
                <w:rFonts w:ascii="Arial Narrow" w:eastAsia="Garamond" w:hAnsi="Garamond" w:cs="Garamond"/>
                <w:bCs/>
                <w:sz w:val="20"/>
                <w:lang w:bidi="en-US"/>
              </w:rPr>
              <w:t>yyy</w:t>
            </w:r>
            <w:proofErr w:type="spellEnd"/>
          </w:p>
        </w:tc>
        <w:tc>
          <w:tcPr>
            <w:tcW w:w="1620" w:type="dxa"/>
            <w:shd w:val="clear" w:color="auto" w:fill="FAE2D5" w:themeFill="accent2" w:themeFillTint="33"/>
          </w:tcPr>
          <w:p w14:paraId="0758FE4F" w14:textId="77777777" w:rsidR="001B4E43" w:rsidRPr="001A360C" w:rsidRDefault="001B4E43" w:rsidP="0034099A">
            <w:pPr>
              <w:widowControl w:val="0"/>
              <w:autoSpaceDE w:val="0"/>
              <w:autoSpaceDN w:val="0"/>
              <w:spacing w:before="112" w:after="0" w:line="240" w:lineRule="auto"/>
              <w:ind w:left="486" w:right="300"/>
              <w:jc w:val="center"/>
              <w:rPr>
                <w:rFonts w:ascii="Arial Narrow" w:eastAsia="Garamond" w:hAnsi="Garamond" w:cs="Garamond"/>
                <w:bCs/>
                <w:sz w:val="20"/>
                <w:lang w:bidi="en-US"/>
              </w:rPr>
            </w:pPr>
            <w:r w:rsidRPr="001A360C">
              <w:rPr>
                <w:rFonts w:ascii="Arial Narrow" w:eastAsia="Garamond" w:hAnsi="Garamond" w:cs="Garamond"/>
                <w:bCs/>
                <w:sz w:val="20"/>
                <w:lang w:bidi="en-US"/>
              </w:rPr>
              <w:t>zzz</w:t>
            </w:r>
          </w:p>
        </w:tc>
        <w:tc>
          <w:tcPr>
            <w:tcW w:w="1620" w:type="dxa"/>
            <w:shd w:val="clear" w:color="auto" w:fill="FAE2D5" w:themeFill="accent2" w:themeFillTint="33"/>
          </w:tcPr>
          <w:p w14:paraId="7C20C9DC" w14:textId="77777777" w:rsidR="001B4E43" w:rsidRPr="001A360C" w:rsidRDefault="001B4E43" w:rsidP="0034099A">
            <w:pPr>
              <w:widowControl w:val="0"/>
              <w:autoSpaceDE w:val="0"/>
              <w:autoSpaceDN w:val="0"/>
              <w:spacing w:before="112" w:after="0" w:line="240" w:lineRule="auto"/>
              <w:ind w:left="479" w:right="286"/>
              <w:jc w:val="center"/>
              <w:rPr>
                <w:rFonts w:ascii="Arial Narrow" w:eastAsia="Garamond" w:hAnsi="Garamond" w:cs="Garamond"/>
                <w:bCs/>
                <w:sz w:val="20"/>
                <w:lang w:bidi="en-US"/>
              </w:rPr>
            </w:pPr>
            <w:proofErr w:type="spellStart"/>
            <w:r w:rsidRPr="001A360C">
              <w:rPr>
                <w:rFonts w:ascii="Arial Narrow" w:eastAsia="Garamond" w:hAnsi="Garamond" w:cs="Garamond"/>
                <w:bCs/>
                <w:sz w:val="20"/>
                <w:lang w:bidi="en-US"/>
              </w:rPr>
              <w:t>aaa</w:t>
            </w:r>
            <w:proofErr w:type="spellEnd"/>
          </w:p>
        </w:tc>
      </w:tr>
      <w:tr w:rsidR="001B4E43" w:rsidRPr="00D06C21" w14:paraId="59650997" w14:textId="77777777" w:rsidTr="0034099A">
        <w:trPr>
          <w:trHeight w:val="446"/>
        </w:trPr>
        <w:tc>
          <w:tcPr>
            <w:tcW w:w="2790" w:type="dxa"/>
            <w:shd w:val="clear" w:color="auto" w:fill="FAE2D5" w:themeFill="accent2" w:themeFillTint="33"/>
          </w:tcPr>
          <w:p w14:paraId="6D2FDFEF" w14:textId="77777777" w:rsidR="001B4E43" w:rsidRPr="001A360C" w:rsidRDefault="001B4E43" w:rsidP="0034099A">
            <w:pPr>
              <w:widowControl w:val="0"/>
              <w:autoSpaceDE w:val="0"/>
              <w:autoSpaceDN w:val="0"/>
              <w:spacing w:before="105" w:after="0" w:line="240" w:lineRule="auto"/>
              <w:ind w:right="98"/>
              <w:jc w:val="right"/>
              <w:rPr>
                <w:rFonts w:ascii="Arial Narrow" w:eastAsia="Garamond" w:hAnsi="Garamond" w:cs="Garamond"/>
                <w:bCs/>
                <w:sz w:val="20"/>
                <w:lang w:bidi="en-US"/>
              </w:rPr>
            </w:pPr>
            <w:r w:rsidRPr="001A360C">
              <w:rPr>
                <w:rFonts w:ascii="Arial Narrow" w:eastAsia="Garamond" w:hAnsi="Garamond" w:cs="Garamond"/>
                <w:bCs/>
                <w:sz w:val="20"/>
                <w:lang w:bidi="en-US"/>
              </w:rPr>
              <w:t>Biennial Totals</w:t>
            </w:r>
          </w:p>
        </w:tc>
        <w:tc>
          <w:tcPr>
            <w:tcW w:w="3330" w:type="dxa"/>
            <w:gridSpan w:val="2"/>
            <w:shd w:val="clear" w:color="auto" w:fill="FAE2D5" w:themeFill="accent2" w:themeFillTint="33"/>
          </w:tcPr>
          <w:p w14:paraId="60AEC75D" w14:textId="77777777" w:rsidR="001B4E43" w:rsidRPr="001A360C" w:rsidRDefault="001B4E43" w:rsidP="0034099A">
            <w:pPr>
              <w:widowControl w:val="0"/>
              <w:autoSpaceDE w:val="0"/>
              <w:autoSpaceDN w:val="0"/>
              <w:spacing w:before="105" w:after="0" w:line="240" w:lineRule="auto"/>
              <w:ind w:left="1149"/>
              <w:rPr>
                <w:rFonts w:ascii="Arial Narrow" w:eastAsia="Garamond" w:hAnsi="Garamond" w:cs="Garamond"/>
                <w:bCs/>
                <w:sz w:val="20"/>
                <w:lang w:bidi="en-US"/>
              </w:rPr>
            </w:pPr>
            <w:r w:rsidRPr="001A360C">
              <w:rPr>
                <w:rFonts w:ascii="Arial Narrow" w:eastAsia="Garamond" w:hAnsi="Garamond" w:cs="Garamond"/>
                <w:bCs/>
                <w:sz w:val="20"/>
                <w:lang w:bidi="en-US"/>
              </w:rPr>
              <w:t>$###,###,###</w:t>
            </w:r>
          </w:p>
        </w:tc>
        <w:tc>
          <w:tcPr>
            <w:tcW w:w="3240" w:type="dxa"/>
            <w:gridSpan w:val="2"/>
            <w:shd w:val="clear" w:color="auto" w:fill="FAE2D5" w:themeFill="accent2" w:themeFillTint="33"/>
          </w:tcPr>
          <w:p w14:paraId="2C231839" w14:textId="77777777" w:rsidR="001B4E43" w:rsidRPr="001A360C" w:rsidRDefault="001B4E43" w:rsidP="0034099A">
            <w:pPr>
              <w:widowControl w:val="0"/>
              <w:autoSpaceDE w:val="0"/>
              <w:autoSpaceDN w:val="0"/>
              <w:spacing w:before="105" w:after="0" w:line="240" w:lineRule="auto"/>
              <w:ind w:left="1163"/>
              <w:rPr>
                <w:rFonts w:ascii="Arial Narrow" w:eastAsia="Garamond" w:hAnsi="Garamond" w:cs="Garamond"/>
                <w:bCs/>
                <w:sz w:val="20"/>
                <w:lang w:bidi="en-US"/>
              </w:rPr>
            </w:pPr>
            <w:r w:rsidRPr="001A360C">
              <w:rPr>
                <w:rFonts w:ascii="Arial Narrow" w:eastAsia="Garamond" w:hAnsi="Garamond" w:cs="Garamond"/>
                <w:bCs/>
                <w:sz w:val="20"/>
                <w:lang w:bidi="en-US"/>
              </w:rPr>
              <w:t>$###,###,###</w:t>
            </w:r>
          </w:p>
        </w:tc>
      </w:tr>
    </w:tbl>
    <w:p w14:paraId="142DB941" w14:textId="77777777" w:rsidR="001B4E43" w:rsidRDefault="001B4E43" w:rsidP="001B4E43">
      <w:pPr>
        <w:widowControl w:val="0"/>
        <w:autoSpaceDE w:val="0"/>
        <w:autoSpaceDN w:val="0"/>
        <w:spacing w:before="1" w:after="0" w:line="240" w:lineRule="auto"/>
        <w:ind w:left="220" w:hanging="220"/>
        <w:rPr>
          <w:rFonts w:ascii="Century Gothic" w:eastAsia="Garamond" w:hAnsi="Century Gothic" w:cs="Arial"/>
          <w:b/>
          <w:bCs/>
          <w:lang w:bidi="en-US"/>
        </w:rPr>
      </w:pPr>
    </w:p>
    <w:p w14:paraId="3928AC75" w14:textId="77777777" w:rsidR="001B4E43" w:rsidRPr="00684996" w:rsidRDefault="001B4E43" w:rsidP="001B4E43">
      <w:pPr>
        <w:widowControl w:val="0"/>
        <w:autoSpaceDE w:val="0"/>
        <w:autoSpaceDN w:val="0"/>
        <w:spacing w:before="1" w:after="0" w:line="240" w:lineRule="auto"/>
        <w:ind w:left="220" w:hanging="220"/>
        <w:rPr>
          <w:rFonts w:ascii="Century Gothic" w:eastAsia="Garamond" w:hAnsi="Century Gothic" w:cs="Arial"/>
          <w:b/>
          <w:bCs/>
          <w:lang w:bidi="en-US"/>
        </w:rPr>
      </w:pPr>
      <w:r w:rsidRPr="00684996">
        <w:rPr>
          <w:rFonts w:ascii="Century Gothic" w:eastAsia="Garamond" w:hAnsi="Century Gothic" w:cs="Arial"/>
          <w:b/>
          <w:bCs/>
          <w:lang w:bidi="en-US"/>
        </w:rPr>
        <w:t>Package description</w:t>
      </w:r>
    </w:p>
    <w:p w14:paraId="686CE708" w14:textId="77777777" w:rsidR="001B4E43" w:rsidRPr="00D06C21" w:rsidRDefault="001B4E43" w:rsidP="001B4E43">
      <w:pPr>
        <w:widowControl w:val="0"/>
        <w:autoSpaceDE w:val="0"/>
        <w:autoSpaceDN w:val="0"/>
        <w:spacing w:after="0" w:line="240" w:lineRule="auto"/>
        <w:rPr>
          <w:rFonts w:ascii="Garamond" w:eastAsia="Garamond" w:hAnsi="Garamond" w:cs="Garamond"/>
          <w:sz w:val="24"/>
          <w:szCs w:val="24"/>
          <w:lang w:bidi="en-US"/>
        </w:rPr>
      </w:pPr>
      <w:r w:rsidRPr="00D06C21">
        <w:rPr>
          <w:rFonts w:ascii="Garamond" w:eastAsia="Garamond" w:hAnsi="Garamond" w:cs="Garamond"/>
          <w:sz w:val="24"/>
          <w:szCs w:val="24"/>
          <w:lang w:bidi="en-US"/>
        </w:rPr>
        <w:t>Your detailed package description should expand upon the RecSum description provided above. This detailed description should provide the Governor, the Legislature, OFM and the public an understanding of the problem you are addressing, your proposed solution and anticipated outcomes</w:t>
      </w:r>
      <w:r>
        <w:rPr>
          <w:rFonts w:ascii="Garamond" w:eastAsia="Garamond" w:hAnsi="Garamond" w:cs="Garamond"/>
          <w:sz w:val="24"/>
          <w:szCs w:val="24"/>
          <w:lang w:bidi="en-US"/>
        </w:rPr>
        <w:t xml:space="preserve"> or consequences</w:t>
      </w:r>
      <w:r w:rsidRPr="00D06C21">
        <w:rPr>
          <w:rFonts w:ascii="Garamond" w:eastAsia="Garamond" w:hAnsi="Garamond" w:cs="Garamond"/>
          <w:sz w:val="24"/>
          <w:szCs w:val="24"/>
          <w:lang w:bidi="en-US"/>
        </w:rPr>
        <w:t>.</w:t>
      </w:r>
    </w:p>
    <w:p w14:paraId="34E818A4" w14:textId="77777777" w:rsidR="001B4E43" w:rsidRPr="00D06C21" w:rsidRDefault="001B4E43" w:rsidP="001B4E43">
      <w:pPr>
        <w:widowControl w:val="0"/>
        <w:autoSpaceDE w:val="0"/>
        <w:autoSpaceDN w:val="0"/>
        <w:spacing w:after="0" w:line="240" w:lineRule="auto"/>
        <w:rPr>
          <w:rFonts w:ascii="Garamond" w:eastAsia="Garamond" w:hAnsi="Garamond" w:cs="Garamond"/>
          <w:sz w:val="24"/>
          <w:szCs w:val="24"/>
          <w:lang w:bidi="en-US"/>
        </w:rPr>
      </w:pPr>
    </w:p>
    <w:p w14:paraId="47061349" w14:textId="77777777" w:rsidR="001B4E43" w:rsidRPr="00D06C21" w:rsidRDefault="001B4E43" w:rsidP="001B4E43">
      <w:pPr>
        <w:widowControl w:val="0"/>
        <w:autoSpaceDE w:val="0"/>
        <w:autoSpaceDN w:val="0"/>
        <w:spacing w:after="0" w:line="240" w:lineRule="auto"/>
        <w:rPr>
          <w:rFonts w:ascii="Garamond" w:eastAsia="Garamond" w:hAnsi="Garamond" w:cs="Garamond"/>
          <w:sz w:val="24"/>
          <w:szCs w:val="24"/>
          <w:lang w:bidi="en-US"/>
        </w:rPr>
      </w:pPr>
      <w:r w:rsidRPr="00D06C21">
        <w:rPr>
          <w:rFonts w:ascii="Garamond" w:eastAsia="Garamond" w:hAnsi="Garamond" w:cs="Garamond"/>
          <w:sz w:val="24"/>
          <w:szCs w:val="24"/>
          <w:lang w:bidi="en-US"/>
        </w:rPr>
        <w:lastRenderedPageBreak/>
        <w:t>To thoroughly describe the package and its justification, agencies are strongly encouraged to use:</w:t>
      </w:r>
    </w:p>
    <w:p w14:paraId="4F1EAAD7" w14:textId="77777777" w:rsidR="001B4E43" w:rsidRPr="00D06C21" w:rsidRDefault="001B4E43" w:rsidP="001B4E43">
      <w:pPr>
        <w:widowControl w:val="0"/>
        <w:numPr>
          <w:ilvl w:val="0"/>
          <w:numId w:val="1"/>
        </w:numPr>
        <w:tabs>
          <w:tab w:val="left" w:pos="672"/>
        </w:tabs>
        <w:autoSpaceDE w:val="0"/>
        <w:autoSpaceDN w:val="0"/>
        <w:spacing w:after="0" w:line="278" w:lineRule="exact"/>
        <w:rPr>
          <w:rFonts w:ascii="Wingdings" w:eastAsia="Garamond" w:hAnsi="Wingdings" w:cs="Garamond"/>
          <w:sz w:val="24"/>
          <w:lang w:bidi="en-US"/>
        </w:rPr>
      </w:pPr>
      <w:r w:rsidRPr="00D06C21">
        <w:rPr>
          <w:rFonts w:ascii="Garamond" w:eastAsia="Garamond" w:hAnsi="Garamond" w:cs="Garamond"/>
          <w:sz w:val="24"/>
          <w:lang w:bidi="en-US"/>
        </w:rPr>
        <w:t>Detailed narrative</w:t>
      </w:r>
      <w:r w:rsidRPr="00D06C21">
        <w:rPr>
          <w:rFonts w:ascii="Garamond" w:eastAsia="Garamond" w:hAnsi="Garamond" w:cs="Garamond"/>
          <w:spacing w:val="-1"/>
          <w:sz w:val="24"/>
          <w:lang w:bidi="en-US"/>
        </w:rPr>
        <w:t xml:space="preserve"> </w:t>
      </w:r>
      <w:r w:rsidRPr="00D06C21">
        <w:rPr>
          <w:rFonts w:ascii="Garamond" w:eastAsia="Garamond" w:hAnsi="Garamond" w:cs="Garamond"/>
          <w:sz w:val="24"/>
          <w:lang w:bidi="en-US"/>
        </w:rPr>
        <w:t>descriptions</w:t>
      </w:r>
    </w:p>
    <w:p w14:paraId="668CD358" w14:textId="77777777" w:rsidR="001B4E43" w:rsidRPr="00D06C21" w:rsidRDefault="001B4E43" w:rsidP="001B4E43">
      <w:pPr>
        <w:widowControl w:val="0"/>
        <w:numPr>
          <w:ilvl w:val="0"/>
          <w:numId w:val="1"/>
        </w:numPr>
        <w:tabs>
          <w:tab w:val="left" w:pos="672"/>
        </w:tabs>
        <w:autoSpaceDE w:val="0"/>
        <w:autoSpaceDN w:val="0"/>
        <w:spacing w:after="0" w:line="278" w:lineRule="exact"/>
        <w:rPr>
          <w:rFonts w:ascii="Wingdings" w:eastAsia="Garamond" w:hAnsi="Wingdings" w:cs="Garamond"/>
          <w:sz w:val="24"/>
          <w:lang w:bidi="en-US"/>
        </w:rPr>
      </w:pPr>
      <w:r w:rsidRPr="00D06C21">
        <w:rPr>
          <w:rFonts w:ascii="Garamond" w:eastAsia="Garamond" w:hAnsi="Garamond" w:cs="Garamond"/>
          <w:sz w:val="24"/>
          <w:lang w:bidi="en-US"/>
        </w:rPr>
        <w:t>Informative</w:t>
      </w:r>
      <w:r w:rsidRPr="00D06C21">
        <w:rPr>
          <w:rFonts w:ascii="Garamond" w:eastAsia="Garamond" w:hAnsi="Garamond" w:cs="Garamond"/>
          <w:spacing w:val="-9"/>
          <w:sz w:val="24"/>
          <w:lang w:bidi="en-US"/>
        </w:rPr>
        <w:t xml:space="preserve"> </w:t>
      </w:r>
      <w:r w:rsidRPr="00D06C21">
        <w:rPr>
          <w:rFonts w:ascii="Garamond" w:eastAsia="Garamond" w:hAnsi="Garamond" w:cs="Garamond"/>
          <w:sz w:val="24"/>
          <w:lang w:bidi="en-US"/>
        </w:rPr>
        <w:t>tables</w:t>
      </w:r>
    </w:p>
    <w:p w14:paraId="4394BD9F" w14:textId="77777777" w:rsidR="001B4E43" w:rsidRPr="00D06C21" w:rsidRDefault="001B4E43" w:rsidP="001B4E43">
      <w:pPr>
        <w:widowControl w:val="0"/>
        <w:numPr>
          <w:ilvl w:val="0"/>
          <w:numId w:val="1"/>
        </w:numPr>
        <w:tabs>
          <w:tab w:val="left" w:pos="672"/>
        </w:tabs>
        <w:autoSpaceDE w:val="0"/>
        <w:autoSpaceDN w:val="0"/>
        <w:spacing w:after="0" w:line="278" w:lineRule="exact"/>
        <w:rPr>
          <w:rFonts w:ascii="Wingdings" w:eastAsia="Garamond" w:hAnsi="Wingdings" w:cs="Garamond"/>
          <w:sz w:val="24"/>
          <w:lang w:bidi="en-US"/>
        </w:rPr>
      </w:pPr>
      <w:r w:rsidRPr="00D06C21">
        <w:rPr>
          <w:rFonts w:ascii="Garamond" w:eastAsia="Garamond" w:hAnsi="Garamond" w:cs="Garamond"/>
          <w:sz w:val="24"/>
          <w:lang w:bidi="en-US"/>
        </w:rPr>
        <w:t>Charts and</w:t>
      </w:r>
      <w:r w:rsidRPr="00D06C21">
        <w:rPr>
          <w:rFonts w:ascii="Garamond" w:eastAsia="Garamond" w:hAnsi="Garamond" w:cs="Garamond"/>
          <w:spacing w:val="-9"/>
          <w:sz w:val="24"/>
          <w:lang w:bidi="en-US"/>
        </w:rPr>
        <w:t xml:space="preserve"> </w:t>
      </w:r>
      <w:r w:rsidRPr="00D06C21">
        <w:rPr>
          <w:rFonts w:ascii="Garamond" w:eastAsia="Garamond" w:hAnsi="Garamond" w:cs="Garamond"/>
          <w:sz w:val="24"/>
          <w:lang w:bidi="en-US"/>
        </w:rPr>
        <w:t>graphs</w:t>
      </w:r>
    </w:p>
    <w:p w14:paraId="3C3B50C2" w14:textId="77777777" w:rsidR="001B4E43" w:rsidRPr="00D06C21" w:rsidRDefault="001B4E43" w:rsidP="001B4E43">
      <w:pPr>
        <w:widowControl w:val="0"/>
        <w:numPr>
          <w:ilvl w:val="0"/>
          <w:numId w:val="1"/>
        </w:numPr>
        <w:tabs>
          <w:tab w:val="left" w:pos="672"/>
        </w:tabs>
        <w:autoSpaceDE w:val="0"/>
        <w:autoSpaceDN w:val="0"/>
        <w:spacing w:after="0" w:line="278" w:lineRule="exact"/>
        <w:rPr>
          <w:rFonts w:ascii="Wingdings" w:eastAsia="Garamond" w:hAnsi="Wingdings" w:cs="Garamond"/>
          <w:sz w:val="24"/>
          <w:lang w:bidi="en-US"/>
        </w:rPr>
      </w:pPr>
      <w:r w:rsidRPr="00D06C21">
        <w:rPr>
          <w:rFonts w:ascii="Garamond" w:eastAsia="Garamond" w:hAnsi="Garamond" w:cs="Garamond"/>
          <w:sz w:val="24"/>
          <w:lang w:bidi="en-US"/>
        </w:rPr>
        <w:t>Logic</w:t>
      </w:r>
      <w:r w:rsidRPr="00D06C21">
        <w:rPr>
          <w:rFonts w:ascii="Garamond" w:eastAsia="Garamond" w:hAnsi="Garamond" w:cs="Garamond"/>
          <w:spacing w:val="-1"/>
          <w:sz w:val="24"/>
          <w:lang w:bidi="en-US"/>
        </w:rPr>
        <w:t xml:space="preserve"> </w:t>
      </w:r>
      <w:r w:rsidRPr="00D06C21">
        <w:rPr>
          <w:rFonts w:ascii="Garamond" w:eastAsia="Garamond" w:hAnsi="Garamond" w:cs="Garamond"/>
          <w:sz w:val="24"/>
          <w:lang w:bidi="en-US"/>
        </w:rPr>
        <w:t>models</w:t>
      </w:r>
    </w:p>
    <w:p w14:paraId="4A95EDB4" w14:textId="77777777" w:rsidR="001B4E43" w:rsidRPr="00D06C21" w:rsidRDefault="001B4E43" w:rsidP="001B4E43">
      <w:pPr>
        <w:widowControl w:val="0"/>
        <w:numPr>
          <w:ilvl w:val="0"/>
          <w:numId w:val="1"/>
        </w:numPr>
        <w:tabs>
          <w:tab w:val="left" w:pos="672"/>
        </w:tabs>
        <w:autoSpaceDE w:val="0"/>
        <w:autoSpaceDN w:val="0"/>
        <w:spacing w:after="0" w:line="279" w:lineRule="exact"/>
        <w:rPr>
          <w:rFonts w:ascii="Wingdings" w:eastAsia="Garamond" w:hAnsi="Wingdings" w:cs="Garamond"/>
          <w:sz w:val="24"/>
          <w:lang w:bidi="en-US"/>
        </w:rPr>
      </w:pPr>
      <w:r w:rsidRPr="00D06C21">
        <w:rPr>
          <w:rFonts w:ascii="Garamond" w:eastAsia="Garamond" w:hAnsi="Garamond" w:cs="Garamond"/>
          <w:sz w:val="24"/>
          <w:lang w:bidi="en-US"/>
        </w:rPr>
        <w:t>Timelines</w:t>
      </w:r>
    </w:p>
    <w:p w14:paraId="74CCFA50" w14:textId="77777777" w:rsidR="001B4E43" w:rsidRPr="00D06C21" w:rsidRDefault="001B4E43" w:rsidP="001B4E43">
      <w:pPr>
        <w:widowControl w:val="0"/>
        <w:numPr>
          <w:ilvl w:val="0"/>
          <w:numId w:val="1"/>
        </w:numPr>
        <w:tabs>
          <w:tab w:val="left" w:pos="672"/>
        </w:tabs>
        <w:autoSpaceDE w:val="0"/>
        <w:autoSpaceDN w:val="0"/>
        <w:spacing w:before="2" w:after="0" w:line="278" w:lineRule="exact"/>
        <w:rPr>
          <w:rFonts w:ascii="Wingdings" w:eastAsia="Garamond" w:hAnsi="Wingdings" w:cs="Garamond"/>
          <w:sz w:val="24"/>
          <w:lang w:bidi="en-US"/>
        </w:rPr>
      </w:pPr>
      <w:r w:rsidRPr="00D06C21">
        <w:rPr>
          <w:rFonts w:ascii="Garamond" w:eastAsia="Garamond" w:hAnsi="Garamond" w:cs="Garamond"/>
          <w:sz w:val="24"/>
          <w:lang w:bidi="en-US"/>
        </w:rPr>
        <w:t>Flowcharts</w:t>
      </w:r>
    </w:p>
    <w:p w14:paraId="76ABCCCA" w14:textId="77777777" w:rsidR="001B4E43" w:rsidRPr="00D06C21" w:rsidRDefault="001B4E43" w:rsidP="001B4E43">
      <w:pPr>
        <w:widowControl w:val="0"/>
        <w:numPr>
          <w:ilvl w:val="0"/>
          <w:numId w:val="1"/>
        </w:numPr>
        <w:tabs>
          <w:tab w:val="left" w:pos="672"/>
        </w:tabs>
        <w:autoSpaceDE w:val="0"/>
        <w:autoSpaceDN w:val="0"/>
        <w:spacing w:after="0" w:line="269" w:lineRule="exact"/>
        <w:rPr>
          <w:rFonts w:ascii="Wingdings" w:eastAsia="Garamond" w:hAnsi="Wingdings" w:cs="Garamond"/>
          <w:lang w:bidi="en-US"/>
        </w:rPr>
      </w:pPr>
      <w:r w:rsidRPr="00D06C21">
        <w:rPr>
          <w:rFonts w:ascii="Garamond" w:eastAsia="Garamond" w:hAnsi="Garamond" w:cs="Garamond"/>
          <w:sz w:val="24"/>
          <w:lang w:bidi="en-US"/>
        </w:rPr>
        <w:t>Maps or other</w:t>
      </w:r>
      <w:r w:rsidRPr="00D06C21">
        <w:rPr>
          <w:rFonts w:ascii="Garamond" w:eastAsia="Garamond" w:hAnsi="Garamond" w:cs="Garamond"/>
          <w:spacing w:val="-5"/>
          <w:sz w:val="24"/>
          <w:lang w:bidi="en-US"/>
        </w:rPr>
        <w:t xml:space="preserve"> </w:t>
      </w:r>
      <w:r w:rsidRPr="00D06C21">
        <w:rPr>
          <w:rFonts w:ascii="Garamond" w:eastAsia="Garamond" w:hAnsi="Garamond" w:cs="Garamond"/>
          <w:sz w:val="24"/>
          <w:lang w:bidi="en-US"/>
        </w:rPr>
        <w:t>graphics</w:t>
      </w:r>
    </w:p>
    <w:p w14:paraId="37DC59CB" w14:textId="77777777" w:rsidR="001B4E43" w:rsidRPr="00D06C21" w:rsidRDefault="001B4E43" w:rsidP="001B4E43">
      <w:pPr>
        <w:widowControl w:val="0"/>
        <w:autoSpaceDE w:val="0"/>
        <w:autoSpaceDN w:val="0"/>
        <w:spacing w:after="0" w:line="240" w:lineRule="auto"/>
        <w:rPr>
          <w:rFonts w:ascii="Garamond" w:eastAsia="Garamond" w:hAnsi="Garamond" w:cs="Garamond"/>
          <w:sz w:val="24"/>
          <w:szCs w:val="24"/>
          <w:lang w:bidi="en-US"/>
        </w:rPr>
      </w:pPr>
    </w:p>
    <w:p w14:paraId="1B6D96B1" w14:textId="77777777" w:rsidR="001B4E43" w:rsidRPr="00D06C21" w:rsidRDefault="001B4E43" w:rsidP="001B4E43">
      <w:pPr>
        <w:widowControl w:val="0"/>
        <w:autoSpaceDE w:val="0"/>
        <w:autoSpaceDN w:val="0"/>
        <w:spacing w:after="0" w:line="240" w:lineRule="auto"/>
        <w:rPr>
          <w:rFonts w:ascii="Garamond" w:eastAsia="Garamond" w:hAnsi="Garamond" w:cs="Garamond"/>
          <w:sz w:val="24"/>
          <w:szCs w:val="24"/>
          <w:lang w:bidi="en-US"/>
        </w:rPr>
      </w:pPr>
      <w:r w:rsidRPr="00D06C21">
        <w:rPr>
          <w:rFonts w:ascii="Garamond" w:eastAsia="Garamond" w:hAnsi="Garamond" w:cs="Garamond"/>
          <w:sz w:val="24"/>
          <w:szCs w:val="24"/>
          <w:lang w:bidi="en-US"/>
        </w:rPr>
        <w:t>High-quality narrative descriptions whether for an addition, or a reduction will address the following questions:</w:t>
      </w:r>
    </w:p>
    <w:p w14:paraId="563AC4E3" w14:textId="77777777" w:rsidR="001B4E43" w:rsidRPr="00D06C21" w:rsidRDefault="001B4E43" w:rsidP="001B4E43">
      <w:pPr>
        <w:widowControl w:val="0"/>
        <w:autoSpaceDE w:val="0"/>
        <w:autoSpaceDN w:val="0"/>
        <w:spacing w:before="2" w:after="0" w:line="240" w:lineRule="auto"/>
        <w:rPr>
          <w:rFonts w:ascii="Garamond" w:eastAsia="Garamond" w:hAnsi="Garamond" w:cs="Garamond"/>
          <w:sz w:val="24"/>
          <w:szCs w:val="24"/>
          <w:lang w:bidi="en-US"/>
        </w:rPr>
      </w:pPr>
    </w:p>
    <w:p w14:paraId="27A02856"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What is the problem, opportunity, or priority you are addressing with the request?</w:t>
      </w:r>
    </w:p>
    <w:p w14:paraId="463825FC" w14:textId="77777777" w:rsidR="001B4E43" w:rsidRPr="00D06C21" w:rsidRDefault="001B4E43" w:rsidP="001B4E43">
      <w:pPr>
        <w:widowControl w:val="0"/>
        <w:numPr>
          <w:ilvl w:val="0"/>
          <w:numId w:val="1"/>
        </w:numPr>
        <w:tabs>
          <w:tab w:val="left" w:pos="672"/>
        </w:tabs>
        <w:autoSpaceDE w:val="0"/>
        <w:autoSpaceDN w:val="0"/>
        <w:spacing w:after="0" w:line="279" w:lineRule="exact"/>
        <w:rPr>
          <w:rFonts w:ascii="Wingdings" w:eastAsia="Garamond" w:hAnsi="Wingdings" w:cs="Garamond"/>
          <w:sz w:val="24"/>
          <w:lang w:bidi="en-US"/>
        </w:rPr>
      </w:pPr>
      <w:r w:rsidRPr="00D06C21">
        <w:rPr>
          <w:rFonts w:ascii="Garamond" w:eastAsia="Garamond" w:hAnsi="Garamond" w:cs="Garamond"/>
          <w:sz w:val="24"/>
          <w:lang w:bidi="en-US"/>
        </w:rPr>
        <w:t>Describe in detail the problem you propose to</w:t>
      </w:r>
      <w:r w:rsidRPr="00D06C21">
        <w:rPr>
          <w:rFonts w:ascii="Garamond" w:eastAsia="Garamond" w:hAnsi="Garamond" w:cs="Garamond"/>
          <w:spacing w:val="-7"/>
          <w:sz w:val="24"/>
          <w:lang w:bidi="en-US"/>
        </w:rPr>
        <w:t xml:space="preserve"> </w:t>
      </w:r>
      <w:r w:rsidRPr="00D06C21">
        <w:rPr>
          <w:rFonts w:ascii="Garamond" w:eastAsia="Garamond" w:hAnsi="Garamond" w:cs="Garamond"/>
          <w:sz w:val="24"/>
          <w:lang w:bidi="en-US"/>
        </w:rPr>
        <w:t>solve.</w:t>
      </w:r>
    </w:p>
    <w:p w14:paraId="73161DF8" w14:textId="77777777" w:rsidR="001B4E43" w:rsidRPr="00D06C21" w:rsidRDefault="001B4E43" w:rsidP="001B4E43">
      <w:pPr>
        <w:widowControl w:val="0"/>
        <w:numPr>
          <w:ilvl w:val="0"/>
          <w:numId w:val="1"/>
        </w:numPr>
        <w:tabs>
          <w:tab w:val="left" w:pos="672"/>
        </w:tabs>
        <w:autoSpaceDE w:val="0"/>
        <w:autoSpaceDN w:val="0"/>
        <w:spacing w:after="0" w:line="278" w:lineRule="exact"/>
        <w:rPr>
          <w:rFonts w:ascii="Wingdings" w:eastAsia="Garamond" w:hAnsi="Wingdings" w:cs="Garamond"/>
          <w:sz w:val="24"/>
          <w:lang w:bidi="en-US"/>
        </w:rPr>
      </w:pPr>
      <w:r w:rsidRPr="00D06C21">
        <w:rPr>
          <w:rFonts w:ascii="Garamond" w:eastAsia="Garamond" w:hAnsi="Garamond" w:cs="Garamond"/>
          <w:sz w:val="24"/>
          <w:lang w:bidi="en-US"/>
        </w:rPr>
        <w:t>What is the relevant history or context in which the DP request is</w:t>
      </w:r>
      <w:r w:rsidRPr="00D06C21">
        <w:rPr>
          <w:rFonts w:ascii="Garamond" w:eastAsia="Garamond" w:hAnsi="Garamond" w:cs="Garamond"/>
          <w:spacing w:val="-18"/>
          <w:sz w:val="24"/>
          <w:lang w:bidi="en-US"/>
        </w:rPr>
        <w:t xml:space="preserve"> </w:t>
      </w:r>
      <w:r w:rsidRPr="00D06C21">
        <w:rPr>
          <w:rFonts w:ascii="Garamond" w:eastAsia="Garamond" w:hAnsi="Garamond" w:cs="Garamond"/>
          <w:sz w:val="24"/>
          <w:lang w:bidi="en-US"/>
        </w:rPr>
        <w:t>made?</w:t>
      </w:r>
    </w:p>
    <w:p w14:paraId="3288A2BD" w14:textId="77777777" w:rsidR="001B4E43" w:rsidRPr="00D06C21" w:rsidRDefault="001B4E43" w:rsidP="001B4E43">
      <w:pPr>
        <w:widowControl w:val="0"/>
        <w:numPr>
          <w:ilvl w:val="0"/>
          <w:numId w:val="1"/>
        </w:numPr>
        <w:tabs>
          <w:tab w:val="left" w:pos="672"/>
        </w:tabs>
        <w:autoSpaceDE w:val="0"/>
        <w:autoSpaceDN w:val="0"/>
        <w:spacing w:after="0" w:line="278" w:lineRule="exact"/>
        <w:rPr>
          <w:rFonts w:ascii="Wingdings" w:eastAsia="Garamond" w:hAnsi="Wingdings" w:cs="Garamond"/>
          <w:sz w:val="24"/>
          <w:lang w:bidi="en-US"/>
        </w:rPr>
      </w:pPr>
      <w:r w:rsidRPr="00D06C21">
        <w:rPr>
          <w:rFonts w:ascii="Garamond" w:eastAsia="Garamond" w:hAnsi="Garamond" w:cs="Garamond"/>
          <w:sz w:val="24"/>
          <w:lang w:bidi="en-US"/>
        </w:rPr>
        <w:t>Why is this the opportune time to address this</w:t>
      </w:r>
      <w:r w:rsidRPr="00D06C21">
        <w:rPr>
          <w:rFonts w:ascii="Garamond" w:eastAsia="Garamond" w:hAnsi="Garamond" w:cs="Garamond"/>
          <w:spacing w:val="-11"/>
          <w:sz w:val="24"/>
          <w:lang w:bidi="en-US"/>
        </w:rPr>
        <w:t xml:space="preserve"> </w:t>
      </w:r>
      <w:r w:rsidRPr="00D06C21">
        <w:rPr>
          <w:rFonts w:ascii="Garamond" w:eastAsia="Garamond" w:hAnsi="Garamond" w:cs="Garamond"/>
          <w:sz w:val="24"/>
          <w:lang w:bidi="en-US"/>
        </w:rPr>
        <w:t>problem?</w:t>
      </w:r>
    </w:p>
    <w:p w14:paraId="3ED7F903" w14:textId="77777777" w:rsidR="001B4E43" w:rsidRPr="00D06C21" w:rsidRDefault="001B4E43" w:rsidP="001B4E43">
      <w:pPr>
        <w:widowControl w:val="0"/>
        <w:numPr>
          <w:ilvl w:val="0"/>
          <w:numId w:val="1"/>
        </w:numPr>
        <w:tabs>
          <w:tab w:val="left" w:pos="672"/>
        </w:tabs>
        <w:autoSpaceDE w:val="0"/>
        <w:autoSpaceDN w:val="0"/>
        <w:spacing w:after="0" w:line="240" w:lineRule="auto"/>
        <w:ind w:right="1509"/>
        <w:rPr>
          <w:rFonts w:ascii="Wingdings" w:eastAsia="Garamond" w:hAnsi="Wingdings" w:cs="Garamond"/>
          <w:sz w:val="24"/>
          <w:lang w:bidi="en-US"/>
        </w:rPr>
      </w:pPr>
      <w:r w:rsidRPr="00D06C21">
        <w:rPr>
          <w:rFonts w:ascii="Garamond" w:eastAsia="Garamond" w:hAnsi="Garamond" w:cs="Garamond"/>
          <w:sz w:val="24"/>
          <w:lang w:bidi="en-US"/>
        </w:rPr>
        <w:t>Have</w:t>
      </w:r>
      <w:r w:rsidRPr="00D06C21">
        <w:rPr>
          <w:rFonts w:ascii="Garamond" w:eastAsia="Garamond" w:hAnsi="Garamond" w:cs="Garamond"/>
          <w:spacing w:val="-3"/>
          <w:sz w:val="24"/>
          <w:lang w:bidi="en-US"/>
        </w:rPr>
        <w:t xml:space="preserve"> </w:t>
      </w:r>
      <w:r w:rsidRPr="00D06C21">
        <w:rPr>
          <w:rFonts w:ascii="Garamond" w:eastAsia="Garamond" w:hAnsi="Garamond" w:cs="Garamond"/>
          <w:sz w:val="24"/>
          <w:lang w:bidi="en-US"/>
        </w:rPr>
        <w:t>you</w:t>
      </w:r>
      <w:r w:rsidRPr="00D06C21">
        <w:rPr>
          <w:rFonts w:ascii="Garamond" w:eastAsia="Garamond" w:hAnsi="Garamond" w:cs="Garamond"/>
          <w:spacing w:val="-4"/>
          <w:sz w:val="24"/>
          <w:lang w:bidi="en-US"/>
        </w:rPr>
        <w:t xml:space="preserve"> </w:t>
      </w:r>
      <w:r w:rsidRPr="00D06C21">
        <w:rPr>
          <w:rFonts w:ascii="Garamond" w:eastAsia="Garamond" w:hAnsi="Garamond" w:cs="Garamond"/>
          <w:sz w:val="24"/>
          <w:lang w:bidi="en-US"/>
        </w:rPr>
        <w:t>previously</w:t>
      </w:r>
      <w:r w:rsidRPr="00D06C21">
        <w:rPr>
          <w:rFonts w:ascii="Garamond" w:eastAsia="Garamond" w:hAnsi="Garamond" w:cs="Garamond"/>
          <w:spacing w:val="-2"/>
          <w:sz w:val="24"/>
          <w:lang w:bidi="en-US"/>
        </w:rPr>
        <w:t xml:space="preserve"> </w:t>
      </w:r>
      <w:r w:rsidRPr="00D06C21">
        <w:rPr>
          <w:rFonts w:ascii="Garamond" w:eastAsia="Garamond" w:hAnsi="Garamond" w:cs="Garamond"/>
          <w:sz w:val="24"/>
          <w:lang w:bidi="en-US"/>
        </w:rPr>
        <w:t>proposed</w:t>
      </w:r>
      <w:r w:rsidRPr="00D06C21">
        <w:rPr>
          <w:rFonts w:ascii="Garamond" w:eastAsia="Garamond" w:hAnsi="Garamond" w:cs="Garamond"/>
          <w:spacing w:val="-3"/>
          <w:sz w:val="24"/>
          <w:lang w:bidi="en-US"/>
        </w:rPr>
        <w:t xml:space="preserve"> </w:t>
      </w:r>
      <w:r w:rsidRPr="00D06C21">
        <w:rPr>
          <w:rFonts w:ascii="Garamond" w:eastAsia="Garamond" w:hAnsi="Garamond" w:cs="Garamond"/>
          <w:sz w:val="24"/>
          <w:lang w:bidi="en-US"/>
        </w:rPr>
        <w:t>this</w:t>
      </w:r>
      <w:r w:rsidRPr="00D06C21">
        <w:rPr>
          <w:rFonts w:ascii="Garamond" w:eastAsia="Garamond" w:hAnsi="Garamond" w:cs="Garamond"/>
          <w:spacing w:val="-4"/>
          <w:sz w:val="24"/>
          <w:lang w:bidi="en-US"/>
        </w:rPr>
        <w:t xml:space="preserve"> </w:t>
      </w:r>
      <w:r w:rsidRPr="00D06C21">
        <w:rPr>
          <w:rFonts w:ascii="Garamond" w:eastAsia="Garamond" w:hAnsi="Garamond" w:cs="Garamond"/>
          <w:sz w:val="24"/>
          <w:lang w:bidi="en-US"/>
        </w:rPr>
        <w:t>request?</w:t>
      </w:r>
      <w:r w:rsidRPr="00D06C21">
        <w:rPr>
          <w:rFonts w:ascii="Garamond" w:eastAsia="Garamond" w:hAnsi="Garamond" w:cs="Garamond"/>
          <w:spacing w:val="-2"/>
          <w:sz w:val="24"/>
          <w:lang w:bidi="en-US"/>
        </w:rPr>
        <w:t xml:space="preserve"> </w:t>
      </w:r>
      <w:r w:rsidRPr="00D06C21">
        <w:rPr>
          <w:rFonts w:ascii="Garamond" w:eastAsia="Garamond" w:hAnsi="Garamond" w:cs="Garamond"/>
          <w:sz w:val="24"/>
          <w:lang w:bidi="en-US"/>
        </w:rPr>
        <w:t>If</w:t>
      </w:r>
      <w:r w:rsidRPr="00D06C21">
        <w:rPr>
          <w:rFonts w:ascii="Garamond" w:eastAsia="Garamond" w:hAnsi="Garamond" w:cs="Garamond"/>
          <w:spacing w:val="-1"/>
          <w:sz w:val="24"/>
          <w:lang w:bidi="en-US"/>
        </w:rPr>
        <w:t xml:space="preserve"> </w:t>
      </w:r>
      <w:r w:rsidRPr="00D06C21">
        <w:rPr>
          <w:rFonts w:ascii="Garamond" w:eastAsia="Garamond" w:hAnsi="Garamond" w:cs="Garamond"/>
          <w:sz w:val="24"/>
          <w:lang w:bidi="en-US"/>
        </w:rPr>
        <w:t>so,</w:t>
      </w:r>
      <w:r w:rsidRPr="00D06C21">
        <w:rPr>
          <w:rFonts w:ascii="Garamond" w:eastAsia="Garamond" w:hAnsi="Garamond" w:cs="Garamond"/>
          <w:spacing w:val="-3"/>
          <w:sz w:val="24"/>
          <w:lang w:bidi="en-US"/>
        </w:rPr>
        <w:t xml:space="preserve"> </w:t>
      </w:r>
      <w:r w:rsidRPr="00D06C21">
        <w:rPr>
          <w:rFonts w:ascii="Garamond" w:eastAsia="Garamond" w:hAnsi="Garamond" w:cs="Garamond"/>
          <w:sz w:val="24"/>
          <w:lang w:bidi="en-US"/>
        </w:rPr>
        <w:t>when,</w:t>
      </w:r>
      <w:r w:rsidRPr="00D06C21">
        <w:rPr>
          <w:rFonts w:ascii="Garamond" w:eastAsia="Garamond" w:hAnsi="Garamond" w:cs="Garamond"/>
          <w:spacing w:val="-3"/>
          <w:sz w:val="24"/>
          <w:lang w:bidi="en-US"/>
        </w:rPr>
        <w:t xml:space="preserve"> </w:t>
      </w:r>
      <w:r w:rsidRPr="00D06C21">
        <w:rPr>
          <w:rFonts w:ascii="Garamond" w:eastAsia="Garamond" w:hAnsi="Garamond" w:cs="Garamond"/>
          <w:sz w:val="24"/>
          <w:lang w:bidi="en-US"/>
        </w:rPr>
        <w:t>and</w:t>
      </w:r>
      <w:r w:rsidRPr="00D06C21">
        <w:rPr>
          <w:rFonts w:ascii="Garamond" w:eastAsia="Garamond" w:hAnsi="Garamond" w:cs="Garamond"/>
          <w:spacing w:val="-4"/>
          <w:sz w:val="24"/>
          <w:lang w:bidi="en-US"/>
        </w:rPr>
        <w:t xml:space="preserve"> </w:t>
      </w:r>
      <w:r w:rsidRPr="00D06C21">
        <w:rPr>
          <w:rFonts w:ascii="Garamond" w:eastAsia="Garamond" w:hAnsi="Garamond" w:cs="Garamond"/>
          <w:sz w:val="24"/>
          <w:lang w:bidi="en-US"/>
        </w:rPr>
        <w:t>how</w:t>
      </w:r>
      <w:r w:rsidRPr="00D06C21">
        <w:rPr>
          <w:rFonts w:ascii="Garamond" w:eastAsia="Garamond" w:hAnsi="Garamond" w:cs="Garamond"/>
          <w:spacing w:val="-2"/>
          <w:sz w:val="24"/>
          <w:lang w:bidi="en-US"/>
        </w:rPr>
        <w:t xml:space="preserve"> </w:t>
      </w:r>
      <w:r w:rsidRPr="00D06C21">
        <w:rPr>
          <w:rFonts w:ascii="Garamond" w:eastAsia="Garamond" w:hAnsi="Garamond" w:cs="Garamond"/>
          <w:sz w:val="24"/>
          <w:lang w:bidi="en-US"/>
        </w:rPr>
        <w:t>was</w:t>
      </w:r>
      <w:r w:rsidRPr="00D06C21">
        <w:rPr>
          <w:rFonts w:ascii="Garamond" w:eastAsia="Garamond" w:hAnsi="Garamond" w:cs="Garamond"/>
          <w:spacing w:val="-5"/>
          <w:sz w:val="24"/>
          <w:lang w:bidi="en-US"/>
        </w:rPr>
        <w:t xml:space="preserve"> </w:t>
      </w:r>
      <w:r w:rsidRPr="00D06C21">
        <w:rPr>
          <w:rFonts w:ascii="Garamond" w:eastAsia="Garamond" w:hAnsi="Garamond" w:cs="Garamond"/>
          <w:sz w:val="24"/>
          <w:lang w:bidi="en-US"/>
        </w:rPr>
        <w:t>it</w:t>
      </w:r>
      <w:r w:rsidRPr="00D06C21">
        <w:rPr>
          <w:rFonts w:ascii="Garamond" w:eastAsia="Garamond" w:hAnsi="Garamond" w:cs="Garamond"/>
          <w:spacing w:val="-3"/>
          <w:sz w:val="24"/>
          <w:lang w:bidi="en-US"/>
        </w:rPr>
        <w:t xml:space="preserve"> </w:t>
      </w:r>
      <w:r w:rsidRPr="00D06C21">
        <w:rPr>
          <w:rFonts w:ascii="Garamond" w:eastAsia="Garamond" w:hAnsi="Garamond" w:cs="Garamond"/>
          <w:sz w:val="24"/>
          <w:lang w:bidi="en-US"/>
        </w:rPr>
        <w:t>received</w:t>
      </w:r>
      <w:r w:rsidRPr="00D06C21">
        <w:rPr>
          <w:rFonts w:ascii="Garamond" w:eastAsia="Garamond" w:hAnsi="Garamond" w:cs="Garamond"/>
          <w:spacing w:val="-3"/>
          <w:sz w:val="24"/>
          <w:lang w:bidi="en-US"/>
        </w:rPr>
        <w:t xml:space="preserve"> </w:t>
      </w:r>
      <w:r w:rsidRPr="00D06C21">
        <w:rPr>
          <w:rFonts w:ascii="Garamond" w:eastAsia="Garamond" w:hAnsi="Garamond" w:cs="Garamond"/>
          <w:sz w:val="24"/>
          <w:lang w:bidi="en-US"/>
        </w:rPr>
        <w:t>in</w:t>
      </w:r>
      <w:r w:rsidRPr="00D06C21">
        <w:rPr>
          <w:rFonts w:ascii="Garamond" w:eastAsia="Garamond" w:hAnsi="Garamond" w:cs="Garamond"/>
          <w:spacing w:val="-3"/>
          <w:sz w:val="24"/>
          <w:lang w:bidi="en-US"/>
        </w:rPr>
        <w:t xml:space="preserve"> </w:t>
      </w:r>
      <w:r w:rsidRPr="00D06C21">
        <w:rPr>
          <w:rFonts w:ascii="Garamond" w:eastAsia="Garamond" w:hAnsi="Garamond" w:cs="Garamond"/>
          <w:sz w:val="24"/>
          <w:lang w:bidi="en-US"/>
        </w:rPr>
        <w:t>the budgeting process at that</w:t>
      </w:r>
      <w:r w:rsidRPr="00D06C21">
        <w:rPr>
          <w:rFonts w:ascii="Garamond" w:eastAsia="Garamond" w:hAnsi="Garamond" w:cs="Garamond"/>
          <w:spacing w:val="-5"/>
          <w:sz w:val="24"/>
          <w:lang w:bidi="en-US"/>
        </w:rPr>
        <w:t xml:space="preserve"> </w:t>
      </w:r>
      <w:r w:rsidRPr="00D06C21">
        <w:rPr>
          <w:rFonts w:ascii="Garamond" w:eastAsia="Garamond" w:hAnsi="Garamond" w:cs="Garamond"/>
          <w:sz w:val="24"/>
          <w:lang w:bidi="en-US"/>
        </w:rPr>
        <w:t>time?</w:t>
      </w:r>
    </w:p>
    <w:p w14:paraId="7E78C572" w14:textId="77777777" w:rsidR="001B4E43" w:rsidRPr="00D06C21" w:rsidRDefault="001B4E43" w:rsidP="001B4E43">
      <w:pPr>
        <w:widowControl w:val="0"/>
        <w:autoSpaceDE w:val="0"/>
        <w:autoSpaceDN w:val="0"/>
        <w:spacing w:after="0" w:line="240" w:lineRule="auto"/>
        <w:rPr>
          <w:rFonts w:ascii="Garamond" w:eastAsia="Garamond" w:hAnsi="Garamond" w:cs="Garamond"/>
          <w:sz w:val="24"/>
          <w:szCs w:val="24"/>
          <w:lang w:bidi="en-US"/>
        </w:rPr>
      </w:pPr>
    </w:p>
    <w:p w14:paraId="7A3BB30D"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What is your proposal?</w:t>
      </w:r>
    </w:p>
    <w:p w14:paraId="5F50F7AD" w14:textId="77777777" w:rsidR="001B4E43" w:rsidRPr="00D06C21" w:rsidRDefault="001B4E43" w:rsidP="001B4E43">
      <w:pPr>
        <w:widowControl w:val="0"/>
        <w:numPr>
          <w:ilvl w:val="0"/>
          <w:numId w:val="1"/>
        </w:numPr>
        <w:tabs>
          <w:tab w:val="left" w:pos="672"/>
        </w:tabs>
        <w:autoSpaceDE w:val="0"/>
        <w:autoSpaceDN w:val="0"/>
        <w:spacing w:after="0" w:line="240" w:lineRule="auto"/>
        <w:rPr>
          <w:rFonts w:ascii="Wingdings" w:eastAsia="Garamond" w:hAnsi="Wingdings" w:cs="Garamond"/>
          <w:sz w:val="24"/>
          <w:lang w:bidi="en-US"/>
        </w:rPr>
      </w:pPr>
      <w:r w:rsidRPr="00D06C21">
        <w:rPr>
          <w:rFonts w:ascii="Garamond" w:eastAsia="Garamond" w:hAnsi="Garamond" w:cs="Garamond"/>
          <w:sz w:val="24"/>
          <w:lang w:bidi="en-US"/>
        </w:rPr>
        <w:t>How do you propose to address this problem, opportunity</w:t>
      </w:r>
      <w:r>
        <w:rPr>
          <w:rFonts w:ascii="Garamond" w:eastAsia="Garamond" w:hAnsi="Garamond" w:cs="Garamond"/>
          <w:sz w:val="24"/>
          <w:lang w:bidi="en-US"/>
        </w:rPr>
        <w:t>,</w:t>
      </w:r>
      <w:r w:rsidRPr="00D06C21">
        <w:rPr>
          <w:rFonts w:ascii="Garamond" w:eastAsia="Garamond" w:hAnsi="Garamond" w:cs="Garamond"/>
          <w:sz w:val="24"/>
          <w:lang w:bidi="en-US"/>
        </w:rPr>
        <w:t xml:space="preserve"> or</w:t>
      </w:r>
      <w:r w:rsidRPr="00D06C21">
        <w:rPr>
          <w:rFonts w:ascii="Garamond" w:eastAsia="Garamond" w:hAnsi="Garamond" w:cs="Garamond"/>
          <w:spacing w:val="-12"/>
          <w:sz w:val="24"/>
          <w:lang w:bidi="en-US"/>
        </w:rPr>
        <w:t xml:space="preserve"> </w:t>
      </w:r>
      <w:r w:rsidRPr="00D06C21">
        <w:rPr>
          <w:rFonts w:ascii="Garamond" w:eastAsia="Garamond" w:hAnsi="Garamond" w:cs="Garamond"/>
          <w:sz w:val="24"/>
          <w:lang w:bidi="en-US"/>
        </w:rPr>
        <w:t>priority?</w:t>
      </w:r>
    </w:p>
    <w:p w14:paraId="403A8EB9" w14:textId="77777777" w:rsidR="001B4E43" w:rsidRPr="00D06C21" w:rsidRDefault="001B4E43" w:rsidP="001B4E43">
      <w:pPr>
        <w:widowControl w:val="0"/>
        <w:numPr>
          <w:ilvl w:val="0"/>
          <w:numId w:val="1"/>
        </w:numPr>
        <w:tabs>
          <w:tab w:val="left" w:pos="672"/>
        </w:tabs>
        <w:autoSpaceDE w:val="0"/>
        <w:autoSpaceDN w:val="0"/>
        <w:spacing w:before="1" w:after="0" w:line="279" w:lineRule="exact"/>
        <w:rPr>
          <w:rFonts w:ascii="Wingdings" w:eastAsia="Garamond" w:hAnsi="Wingdings" w:cs="Garamond"/>
          <w:sz w:val="24"/>
          <w:lang w:bidi="en-US"/>
        </w:rPr>
      </w:pPr>
      <w:r w:rsidRPr="00D06C21">
        <w:rPr>
          <w:rFonts w:ascii="Garamond" w:eastAsia="Garamond" w:hAnsi="Garamond" w:cs="Garamond"/>
          <w:sz w:val="24"/>
          <w:lang w:bidi="en-US"/>
        </w:rPr>
        <w:t>Why is this proposal the best</w:t>
      </w:r>
      <w:r w:rsidRPr="00D06C21">
        <w:rPr>
          <w:rFonts w:ascii="Garamond" w:eastAsia="Garamond" w:hAnsi="Garamond" w:cs="Garamond"/>
          <w:spacing w:val="-8"/>
          <w:sz w:val="24"/>
          <w:lang w:bidi="en-US"/>
        </w:rPr>
        <w:t xml:space="preserve"> </w:t>
      </w:r>
      <w:r w:rsidRPr="00D06C21">
        <w:rPr>
          <w:rFonts w:ascii="Garamond" w:eastAsia="Garamond" w:hAnsi="Garamond" w:cs="Garamond"/>
          <w:sz w:val="24"/>
          <w:lang w:bidi="en-US"/>
        </w:rPr>
        <w:t>option?</w:t>
      </w:r>
    </w:p>
    <w:p w14:paraId="2182381C" w14:textId="77777777" w:rsidR="001B4E43" w:rsidRPr="00D06C21" w:rsidRDefault="001B4E43" w:rsidP="001B4E43">
      <w:pPr>
        <w:widowControl w:val="0"/>
        <w:numPr>
          <w:ilvl w:val="0"/>
          <w:numId w:val="1"/>
        </w:numPr>
        <w:tabs>
          <w:tab w:val="left" w:pos="672"/>
        </w:tabs>
        <w:autoSpaceDE w:val="0"/>
        <w:autoSpaceDN w:val="0"/>
        <w:spacing w:after="0" w:line="278" w:lineRule="exact"/>
        <w:rPr>
          <w:rFonts w:ascii="Wingdings" w:eastAsia="Garamond" w:hAnsi="Wingdings" w:cs="Garamond"/>
          <w:sz w:val="24"/>
          <w:lang w:bidi="en-US"/>
        </w:rPr>
      </w:pPr>
      <w:r w:rsidRPr="00D06C21">
        <w:rPr>
          <w:rFonts w:ascii="Garamond" w:eastAsia="Garamond" w:hAnsi="Garamond" w:cs="Garamond"/>
          <w:sz w:val="24"/>
          <w:lang w:bidi="en-US"/>
        </w:rPr>
        <w:t>Identify who will be affected by this DP and</w:t>
      </w:r>
      <w:r w:rsidRPr="00D06C21">
        <w:rPr>
          <w:rFonts w:ascii="Garamond" w:eastAsia="Garamond" w:hAnsi="Garamond" w:cs="Garamond"/>
          <w:spacing w:val="-9"/>
          <w:sz w:val="24"/>
          <w:lang w:bidi="en-US"/>
        </w:rPr>
        <w:t xml:space="preserve"> </w:t>
      </w:r>
      <w:r w:rsidRPr="00D06C21">
        <w:rPr>
          <w:rFonts w:ascii="Garamond" w:eastAsia="Garamond" w:hAnsi="Garamond" w:cs="Garamond"/>
          <w:sz w:val="24"/>
          <w:lang w:bidi="en-US"/>
        </w:rPr>
        <w:t>how.</w:t>
      </w:r>
    </w:p>
    <w:p w14:paraId="1BAF490A" w14:textId="77777777" w:rsidR="001B4E43" w:rsidRPr="007850F0" w:rsidRDefault="001B4E43" w:rsidP="001B4E43">
      <w:pPr>
        <w:widowControl w:val="0"/>
        <w:numPr>
          <w:ilvl w:val="0"/>
          <w:numId w:val="1"/>
        </w:numPr>
        <w:tabs>
          <w:tab w:val="left" w:pos="672"/>
        </w:tabs>
        <w:autoSpaceDE w:val="0"/>
        <w:autoSpaceDN w:val="0"/>
        <w:spacing w:after="0" w:line="279" w:lineRule="exact"/>
        <w:rPr>
          <w:rFonts w:ascii="Wingdings" w:eastAsia="Garamond" w:hAnsi="Wingdings" w:cs="Garamond"/>
          <w:sz w:val="24"/>
          <w:lang w:bidi="en-US"/>
        </w:rPr>
      </w:pPr>
      <w:r w:rsidRPr="00D06C21">
        <w:rPr>
          <w:rFonts w:ascii="Garamond" w:eastAsia="Garamond" w:hAnsi="Garamond" w:cs="Garamond"/>
          <w:sz w:val="24"/>
          <w:lang w:bidi="en-US"/>
        </w:rPr>
        <w:t>How many clients will or will not be served? Served by</w:t>
      </w:r>
      <w:r w:rsidRPr="00D06C21">
        <w:rPr>
          <w:rFonts w:ascii="Garamond" w:eastAsia="Garamond" w:hAnsi="Garamond" w:cs="Garamond"/>
          <w:spacing w:val="-13"/>
          <w:sz w:val="24"/>
          <w:lang w:bidi="en-US"/>
        </w:rPr>
        <w:t xml:space="preserve"> </w:t>
      </w:r>
      <w:r w:rsidRPr="00D06C21">
        <w:rPr>
          <w:rFonts w:ascii="Garamond" w:eastAsia="Garamond" w:hAnsi="Garamond" w:cs="Garamond"/>
          <w:sz w:val="24"/>
          <w:lang w:bidi="en-US"/>
        </w:rPr>
        <w:t>whom?</w:t>
      </w:r>
    </w:p>
    <w:p w14:paraId="2E91C752" w14:textId="77777777" w:rsidR="001B4E43" w:rsidRPr="00D06C21" w:rsidRDefault="001B4E43" w:rsidP="001B4E43">
      <w:pPr>
        <w:widowControl w:val="0"/>
        <w:numPr>
          <w:ilvl w:val="0"/>
          <w:numId w:val="1"/>
        </w:numPr>
        <w:tabs>
          <w:tab w:val="left" w:pos="672"/>
        </w:tabs>
        <w:autoSpaceDE w:val="0"/>
        <w:autoSpaceDN w:val="0"/>
        <w:spacing w:after="0" w:line="279" w:lineRule="exact"/>
        <w:rPr>
          <w:rFonts w:ascii="Wingdings" w:eastAsia="Garamond" w:hAnsi="Wingdings" w:cs="Garamond"/>
          <w:sz w:val="24"/>
          <w:lang w:bidi="en-US"/>
        </w:rPr>
      </w:pPr>
      <w:r w:rsidRPr="21F03924">
        <w:rPr>
          <w:rFonts w:ascii="Garamond" w:eastAsia="Garamond" w:hAnsi="Garamond" w:cs="Garamond"/>
          <w:sz w:val="24"/>
          <w:szCs w:val="24"/>
          <w:lang w:bidi="en-US"/>
        </w:rPr>
        <w:t>If this impacts a central service, which specific central service and how?</w:t>
      </w:r>
    </w:p>
    <w:p w14:paraId="29986198" w14:textId="77777777" w:rsidR="001B4E43" w:rsidRDefault="001B4E43" w:rsidP="001B4E43">
      <w:pPr>
        <w:widowControl w:val="0"/>
        <w:autoSpaceDE w:val="0"/>
        <w:autoSpaceDN w:val="0"/>
        <w:spacing w:before="11" w:after="0" w:line="240" w:lineRule="auto"/>
        <w:rPr>
          <w:rFonts w:ascii="Garamond" w:eastAsia="Garamond" w:hAnsi="Garamond" w:cs="Garamond"/>
          <w:sz w:val="23"/>
          <w:szCs w:val="24"/>
          <w:lang w:bidi="en-US"/>
        </w:rPr>
      </w:pPr>
    </w:p>
    <w:p w14:paraId="55E4BEA9"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How is your proposal impacting equity in the state?</w:t>
      </w:r>
    </w:p>
    <w:p w14:paraId="43734D4F" w14:textId="77777777" w:rsidR="001B4E43" w:rsidRPr="00363AB1" w:rsidRDefault="001B4E43" w:rsidP="001B4E43">
      <w:pPr>
        <w:pStyle w:val="ListParagraph"/>
        <w:numPr>
          <w:ilvl w:val="0"/>
          <w:numId w:val="3"/>
        </w:numPr>
        <w:spacing w:after="0" w:line="240" w:lineRule="auto"/>
        <w:ind w:left="633" w:hanging="230"/>
        <w:rPr>
          <w:rFonts w:ascii="Garamond" w:eastAsia="Garamond" w:hAnsi="Garamond" w:cs="Garamond"/>
          <w:sz w:val="24"/>
          <w:szCs w:val="24"/>
        </w:rPr>
      </w:pPr>
      <w:r w:rsidRPr="00363AB1">
        <w:rPr>
          <w:rFonts w:ascii="Garamond" w:eastAsia="Garamond" w:hAnsi="Garamond" w:cs="Garamond"/>
          <w:sz w:val="24"/>
          <w:szCs w:val="24"/>
        </w:rPr>
        <w:t>Please describe in detail how this proposal is likely to benefit communities and populations who have historically been excluded by governmental decisions. Include both demographic and geographic information about communities.</w:t>
      </w:r>
    </w:p>
    <w:p w14:paraId="3969A977" w14:textId="77777777" w:rsidR="001B4E43" w:rsidRPr="00363AB1" w:rsidRDefault="001B4E43" w:rsidP="001B4E43">
      <w:pPr>
        <w:pStyle w:val="ListParagraph"/>
        <w:numPr>
          <w:ilvl w:val="0"/>
          <w:numId w:val="3"/>
        </w:numPr>
        <w:spacing w:after="0" w:line="240" w:lineRule="auto"/>
        <w:ind w:left="633" w:hanging="230"/>
        <w:rPr>
          <w:rFonts w:ascii="Garamond" w:eastAsia="Garamond" w:hAnsi="Garamond" w:cs="Garamond"/>
          <w:sz w:val="24"/>
          <w:szCs w:val="24"/>
        </w:rPr>
      </w:pPr>
      <w:r w:rsidRPr="00363AB1">
        <w:rPr>
          <w:rFonts w:ascii="Garamond" w:eastAsia="Garamond" w:hAnsi="Garamond" w:cs="Garamond"/>
          <w:sz w:val="24"/>
          <w:szCs w:val="24"/>
        </w:rPr>
        <w:t xml:space="preserve">Describe how your agency engaged with communities and populations, particularly those who have been historically excluded and marginalized by governmental decisions? </w:t>
      </w:r>
    </w:p>
    <w:p w14:paraId="259704F0" w14:textId="77777777" w:rsidR="001B4E43" w:rsidRPr="00363AB1" w:rsidRDefault="001B4E43" w:rsidP="001B4E43">
      <w:pPr>
        <w:pStyle w:val="ListParagraph"/>
        <w:numPr>
          <w:ilvl w:val="0"/>
          <w:numId w:val="3"/>
        </w:numPr>
        <w:spacing w:after="0" w:line="240" w:lineRule="auto"/>
        <w:ind w:left="633" w:hanging="230"/>
        <w:rPr>
          <w:rFonts w:ascii="Garamond" w:eastAsia="Garamond" w:hAnsi="Garamond" w:cs="Garamond"/>
          <w:sz w:val="24"/>
          <w:szCs w:val="24"/>
        </w:rPr>
      </w:pPr>
      <w:r w:rsidRPr="00363AB1">
        <w:rPr>
          <w:rFonts w:ascii="Garamond" w:eastAsia="Garamond" w:hAnsi="Garamond" w:cs="Garamond"/>
          <w:sz w:val="24"/>
          <w:szCs w:val="24"/>
        </w:rPr>
        <w:t xml:space="preserve">What input did your agency receive and how was it incorporated into your proposal? </w:t>
      </w:r>
    </w:p>
    <w:p w14:paraId="2DA52256" w14:textId="77777777" w:rsidR="001B4E43" w:rsidRPr="004C5D4C" w:rsidRDefault="001B4E43" w:rsidP="001B4E43">
      <w:pPr>
        <w:pStyle w:val="ListParagraph"/>
        <w:numPr>
          <w:ilvl w:val="0"/>
          <w:numId w:val="3"/>
        </w:numPr>
        <w:spacing w:after="0" w:line="240" w:lineRule="auto"/>
        <w:ind w:left="633" w:hanging="230"/>
        <w:rPr>
          <w:rFonts w:ascii="Calibri" w:eastAsia="Calibri" w:hAnsi="Calibri" w:cs="Calibri"/>
        </w:rPr>
      </w:pPr>
      <w:r w:rsidRPr="00363AB1">
        <w:rPr>
          <w:rFonts w:ascii="Garamond" w:eastAsia="Garamond" w:hAnsi="Garamond" w:cs="Garamond"/>
          <w:sz w:val="24"/>
          <w:szCs w:val="24"/>
        </w:rPr>
        <w:t>Explain why and how these equity impacts will be addressed, i.e., consider communities or populations excluded or disproportionately impacted by the proposal.</w:t>
      </w:r>
    </w:p>
    <w:p w14:paraId="33230B18" w14:textId="77777777" w:rsidR="001B4E43" w:rsidRDefault="001B4E43" w:rsidP="001B4E43">
      <w:pPr>
        <w:widowControl w:val="0"/>
        <w:autoSpaceDE w:val="0"/>
        <w:autoSpaceDN w:val="0"/>
        <w:spacing w:after="0" w:line="259" w:lineRule="exact"/>
        <w:rPr>
          <w:rFonts w:ascii="Century Gothic" w:eastAsia="Garamond" w:hAnsi="Century Gothic" w:cs="Arial"/>
          <w:bCs/>
          <w:szCs w:val="20"/>
          <w:lang w:bidi="en-US"/>
        </w:rPr>
      </w:pPr>
    </w:p>
    <w:p w14:paraId="626D66FE"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What are you purchasing and how does it solve the problem?</w:t>
      </w:r>
    </w:p>
    <w:p w14:paraId="1A14FEDC" w14:textId="77777777" w:rsidR="001B4E43" w:rsidRPr="00D06C21" w:rsidRDefault="001B4E43" w:rsidP="001B4E43">
      <w:pPr>
        <w:widowControl w:val="0"/>
        <w:numPr>
          <w:ilvl w:val="0"/>
          <w:numId w:val="1"/>
        </w:numPr>
        <w:tabs>
          <w:tab w:val="left" w:pos="672"/>
        </w:tabs>
        <w:autoSpaceDE w:val="0"/>
        <w:autoSpaceDN w:val="0"/>
        <w:spacing w:after="0" w:line="240" w:lineRule="auto"/>
        <w:rPr>
          <w:rFonts w:ascii="Wingdings" w:eastAsia="Garamond" w:hAnsi="Wingdings" w:cs="Garamond"/>
          <w:sz w:val="24"/>
          <w:lang w:bidi="en-US"/>
        </w:rPr>
      </w:pPr>
      <w:r w:rsidRPr="21F03924">
        <w:rPr>
          <w:rFonts w:ascii="Garamond" w:eastAsia="Garamond" w:hAnsi="Garamond" w:cs="Garamond"/>
          <w:sz w:val="24"/>
          <w:szCs w:val="24"/>
          <w:lang w:bidi="en-US"/>
        </w:rPr>
        <w:t>What will this funding package buy, reduce, or eliminate?</w:t>
      </w:r>
    </w:p>
    <w:p w14:paraId="3281F692" w14:textId="77777777" w:rsidR="001B4E43" w:rsidRPr="00D06C21" w:rsidRDefault="001B4E43" w:rsidP="001B4E43">
      <w:pPr>
        <w:widowControl w:val="0"/>
        <w:numPr>
          <w:ilvl w:val="0"/>
          <w:numId w:val="1"/>
        </w:numPr>
        <w:tabs>
          <w:tab w:val="left" w:pos="672"/>
        </w:tabs>
        <w:autoSpaceDE w:val="0"/>
        <w:autoSpaceDN w:val="0"/>
        <w:spacing w:before="2" w:after="0" w:line="279" w:lineRule="exact"/>
        <w:rPr>
          <w:rFonts w:ascii="Wingdings" w:eastAsia="Garamond" w:hAnsi="Wingdings" w:cs="Garamond"/>
          <w:sz w:val="24"/>
          <w:lang w:bidi="en-US"/>
        </w:rPr>
      </w:pPr>
      <w:r w:rsidRPr="21F03924">
        <w:rPr>
          <w:rFonts w:ascii="Garamond" w:eastAsia="Garamond" w:hAnsi="Garamond" w:cs="Garamond"/>
          <w:sz w:val="24"/>
          <w:szCs w:val="24"/>
          <w:lang w:bidi="en-US"/>
        </w:rPr>
        <w:t>What services and/or materials will be provided, reduced, or eliminated</w:t>
      </w:r>
      <w:r>
        <w:rPr>
          <w:rFonts w:ascii="Garamond" w:eastAsia="Garamond" w:hAnsi="Garamond" w:cs="Garamond"/>
          <w:sz w:val="24"/>
          <w:szCs w:val="24"/>
          <w:lang w:bidi="en-US"/>
        </w:rPr>
        <w:t>?</w:t>
      </w:r>
      <w:r w:rsidRPr="21F03924">
        <w:rPr>
          <w:rFonts w:ascii="Garamond" w:eastAsia="Garamond" w:hAnsi="Garamond" w:cs="Garamond"/>
          <w:sz w:val="24"/>
          <w:szCs w:val="24"/>
          <w:lang w:bidi="en-US"/>
        </w:rPr>
        <w:t xml:space="preserve"> </w:t>
      </w:r>
    </w:p>
    <w:p w14:paraId="3EDCFECE" w14:textId="77777777" w:rsidR="001B4E43" w:rsidRPr="00D06C21" w:rsidRDefault="001B4E43" w:rsidP="001B4E43">
      <w:pPr>
        <w:widowControl w:val="0"/>
        <w:numPr>
          <w:ilvl w:val="1"/>
          <w:numId w:val="1"/>
        </w:numPr>
        <w:autoSpaceDE w:val="0"/>
        <w:autoSpaceDN w:val="0"/>
        <w:spacing w:before="2" w:after="0" w:line="279" w:lineRule="exact"/>
        <w:ind w:left="1080" w:hanging="270"/>
        <w:rPr>
          <w:rFonts w:ascii="Wingdings" w:eastAsia="Garamond" w:hAnsi="Wingdings" w:cs="Garamond"/>
          <w:sz w:val="24"/>
          <w:lang w:bidi="en-US"/>
        </w:rPr>
      </w:pPr>
      <w:r w:rsidRPr="00D06C21">
        <w:rPr>
          <w:rFonts w:ascii="Garamond" w:eastAsia="Garamond" w:hAnsi="Garamond" w:cs="Garamond"/>
          <w:sz w:val="24"/>
          <w:lang w:bidi="en-US"/>
        </w:rPr>
        <w:t>When and to</w:t>
      </w:r>
      <w:r w:rsidRPr="00D06C21">
        <w:rPr>
          <w:rFonts w:ascii="Garamond" w:eastAsia="Garamond" w:hAnsi="Garamond" w:cs="Garamond"/>
          <w:spacing w:val="-16"/>
          <w:sz w:val="24"/>
          <w:lang w:bidi="en-US"/>
        </w:rPr>
        <w:t xml:space="preserve"> </w:t>
      </w:r>
      <w:r w:rsidRPr="00D06C21">
        <w:rPr>
          <w:rFonts w:ascii="Garamond" w:eastAsia="Garamond" w:hAnsi="Garamond" w:cs="Garamond"/>
          <w:sz w:val="24"/>
          <w:lang w:bidi="en-US"/>
        </w:rPr>
        <w:t>whom will these service level changes impact?</w:t>
      </w:r>
    </w:p>
    <w:p w14:paraId="3F27EE6A" w14:textId="77777777" w:rsidR="001B4E43" w:rsidRPr="00D06C21" w:rsidRDefault="001B4E43" w:rsidP="001B4E43">
      <w:pPr>
        <w:widowControl w:val="0"/>
        <w:numPr>
          <w:ilvl w:val="0"/>
          <w:numId w:val="1"/>
        </w:numPr>
        <w:tabs>
          <w:tab w:val="left" w:pos="672"/>
        </w:tabs>
        <w:autoSpaceDE w:val="0"/>
        <w:autoSpaceDN w:val="0"/>
        <w:spacing w:after="0" w:line="279" w:lineRule="exact"/>
        <w:rPr>
          <w:rFonts w:ascii="Wingdings" w:eastAsia="Garamond" w:hAnsi="Wingdings" w:cs="Garamond"/>
          <w:sz w:val="24"/>
          <w:lang w:bidi="en-US"/>
        </w:rPr>
      </w:pPr>
      <w:r w:rsidRPr="4AA1F055">
        <w:rPr>
          <w:rFonts w:ascii="Garamond" w:eastAsia="Garamond" w:hAnsi="Garamond" w:cs="Garamond"/>
          <w:sz w:val="24"/>
          <w:szCs w:val="24"/>
          <w:lang w:bidi="en-US"/>
        </w:rPr>
        <w:t>How will these service level changes achieve the desired outputs, efficiencies, and</w:t>
      </w:r>
      <w:r w:rsidRPr="4AA1F055">
        <w:rPr>
          <w:rFonts w:ascii="Garamond" w:eastAsia="Garamond" w:hAnsi="Garamond" w:cs="Garamond"/>
          <w:spacing w:val="-15"/>
          <w:sz w:val="24"/>
          <w:szCs w:val="24"/>
          <w:lang w:bidi="en-US"/>
        </w:rPr>
        <w:t xml:space="preserve"> </w:t>
      </w:r>
      <w:r w:rsidRPr="4AA1F055">
        <w:rPr>
          <w:rFonts w:ascii="Garamond" w:eastAsia="Garamond" w:hAnsi="Garamond" w:cs="Garamond"/>
          <w:sz w:val="24"/>
          <w:szCs w:val="24"/>
          <w:lang w:bidi="en-US"/>
        </w:rPr>
        <w:t>outcomes?</w:t>
      </w:r>
    </w:p>
    <w:p w14:paraId="79F24094" w14:textId="77777777" w:rsidR="001B4E43" w:rsidRDefault="001B4E43" w:rsidP="001B4E43">
      <w:pPr>
        <w:widowControl w:val="0"/>
        <w:autoSpaceDE w:val="0"/>
        <w:autoSpaceDN w:val="0"/>
        <w:spacing w:after="0" w:line="259" w:lineRule="exact"/>
        <w:ind w:left="220"/>
        <w:rPr>
          <w:rFonts w:ascii="Century Gothic" w:eastAsia="Garamond" w:hAnsi="Century Gothic" w:cs="Arial"/>
          <w:bCs/>
          <w:szCs w:val="20"/>
          <w:lang w:bidi="en-US"/>
        </w:rPr>
      </w:pPr>
    </w:p>
    <w:p w14:paraId="5DA4796E"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What alternatives did you explore and why was this option chosen?</w:t>
      </w:r>
    </w:p>
    <w:p w14:paraId="09D360FB" w14:textId="77777777" w:rsidR="001B4E43" w:rsidRPr="00D06C21" w:rsidRDefault="001B4E43" w:rsidP="001B4E43">
      <w:pPr>
        <w:widowControl w:val="0"/>
        <w:numPr>
          <w:ilvl w:val="0"/>
          <w:numId w:val="1"/>
        </w:numPr>
        <w:tabs>
          <w:tab w:val="left" w:pos="672"/>
        </w:tabs>
        <w:autoSpaceDE w:val="0"/>
        <w:autoSpaceDN w:val="0"/>
        <w:spacing w:after="0" w:line="240" w:lineRule="auto"/>
        <w:rPr>
          <w:rFonts w:ascii="Wingdings" w:eastAsia="Garamond" w:hAnsi="Wingdings" w:cs="Garamond"/>
          <w:sz w:val="24"/>
          <w:lang w:bidi="en-US"/>
        </w:rPr>
      </w:pPr>
      <w:r w:rsidRPr="4AA1F055">
        <w:rPr>
          <w:rFonts w:ascii="Garamond" w:eastAsia="Garamond" w:hAnsi="Garamond" w:cs="Garamond"/>
          <w:sz w:val="24"/>
          <w:szCs w:val="24"/>
          <w:lang w:bidi="en-US"/>
        </w:rPr>
        <w:t>What are the consequences of not funding this</w:t>
      </w:r>
      <w:r w:rsidRPr="4AA1F055">
        <w:rPr>
          <w:rFonts w:ascii="Garamond" w:eastAsia="Garamond" w:hAnsi="Garamond" w:cs="Garamond"/>
          <w:spacing w:val="-11"/>
          <w:sz w:val="24"/>
          <w:szCs w:val="24"/>
          <w:lang w:bidi="en-US"/>
        </w:rPr>
        <w:t xml:space="preserve"> </w:t>
      </w:r>
      <w:r w:rsidRPr="4AA1F055">
        <w:rPr>
          <w:rFonts w:ascii="Garamond" w:eastAsia="Garamond" w:hAnsi="Garamond" w:cs="Garamond"/>
          <w:sz w:val="24"/>
          <w:szCs w:val="24"/>
          <w:lang w:bidi="en-US"/>
        </w:rPr>
        <w:t>proposal?</w:t>
      </w:r>
    </w:p>
    <w:p w14:paraId="0D3C45DE" w14:textId="77777777" w:rsidR="001B4E43" w:rsidRPr="00D06C21" w:rsidRDefault="001B4E43" w:rsidP="001B4E43">
      <w:pPr>
        <w:widowControl w:val="0"/>
        <w:numPr>
          <w:ilvl w:val="0"/>
          <w:numId w:val="1"/>
        </w:numPr>
        <w:tabs>
          <w:tab w:val="left" w:pos="672"/>
        </w:tabs>
        <w:autoSpaceDE w:val="0"/>
        <w:autoSpaceDN w:val="0"/>
        <w:spacing w:before="2" w:after="0" w:line="279" w:lineRule="exact"/>
        <w:rPr>
          <w:rFonts w:ascii="Wingdings" w:eastAsia="Garamond" w:hAnsi="Wingdings" w:cs="Garamond"/>
          <w:sz w:val="24"/>
          <w:lang w:bidi="en-US"/>
        </w:rPr>
      </w:pPr>
      <w:r w:rsidRPr="4AA1F055">
        <w:rPr>
          <w:rFonts w:ascii="Garamond" w:eastAsia="Garamond" w:hAnsi="Garamond" w:cs="Garamond"/>
          <w:sz w:val="24"/>
          <w:szCs w:val="24"/>
          <w:lang w:bidi="en-US"/>
        </w:rPr>
        <w:t>Describe the pros/cons of alternatives. Explain why this proposal, whether for an enhancement or a reduction, is the best</w:t>
      </w:r>
      <w:r w:rsidRPr="4AA1F055">
        <w:rPr>
          <w:rFonts w:ascii="Garamond" w:eastAsia="Garamond" w:hAnsi="Garamond" w:cs="Garamond"/>
          <w:spacing w:val="-22"/>
          <w:sz w:val="24"/>
          <w:szCs w:val="24"/>
          <w:lang w:bidi="en-US"/>
        </w:rPr>
        <w:t xml:space="preserve"> </w:t>
      </w:r>
      <w:r w:rsidRPr="4AA1F055">
        <w:rPr>
          <w:rFonts w:ascii="Garamond" w:eastAsia="Garamond" w:hAnsi="Garamond" w:cs="Garamond"/>
          <w:sz w:val="24"/>
          <w:szCs w:val="24"/>
          <w:lang w:bidi="en-US"/>
        </w:rPr>
        <w:t>option.</w:t>
      </w:r>
    </w:p>
    <w:p w14:paraId="2CF195A0" w14:textId="77777777" w:rsidR="001B4E43" w:rsidRPr="00D06C21" w:rsidRDefault="001B4E43" w:rsidP="001B4E43">
      <w:pPr>
        <w:widowControl w:val="0"/>
        <w:numPr>
          <w:ilvl w:val="0"/>
          <w:numId w:val="1"/>
        </w:numPr>
        <w:tabs>
          <w:tab w:val="left" w:pos="672"/>
        </w:tabs>
        <w:autoSpaceDE w:val="0"/>
        <w:autoSpaceDN w:val="0"/>
        <w:spacing w:after="0" w:line="279" w:lineRule="exact"/>
        <w:rPr>
          <w:rFonts w:ascii="Wingdings" w:eastAsia="Garamond" w:hAnsi="Wingdings" w:cs="Garamond"/>
          <w:sz w:val="24"/>
          <w:lang w:bidi="en-US"/>
        </w:rPr>
      </w:pPr>
      <w:r w:rsidRPr="4AA1F055">
        <w:rPr>
          <w:rFonts w:ascii="Garamond" w:eastAsia="Garamond" w:hAnsi="Garamond" w:cs="Garamond"/>
          <w:sz w:val="24"/>
          <w:szCs w:val="24"/>
          <w:lang w:bidi="en-US"/>
        </w:rPr>
        <w:t>What other options did you explore? For example, did you</w:t>
      </w:r>
      <w:r w:rsidRPr="4AA1F055">
        <w:rPr>
          <w:rFonts w:ascii="Garamond" w:eastAsia="Garamond" w:hAnsi="Garamond" w:cs="Garamond"/>
          <w:spacing w:val="-16"/>
          <w:sz w:val="24"/>
          <w:szCs w:val="24"/>
          <w:lang w:bidi="en-US"/>
        </w:rPr>
        <w:t xml:space="preserve"> </w:t>
      </w:r>
      <w:r w:rsidRPr="4AA1F055">
        <w:rPr>
          <w:rFonts w:ascii="Garamond" w:eastAsia="Garamond" w:hAnsi="Garamond" w:cs="Garamond"/>
          <w:sz w:val="24"/>
          <w:szCs w:val="24"/>
          <w:lang w:bidi="en-US"/>
        </w:rPr>
        <w:t>consider:</w:t>
      </w:r>
    </w:p>
    <w:p w14:paraId="4B05E049" w14:textId="77777777" w:rsidR="001B4E43" w:rsidRPr="00D06C21" w:rsidRDefault="001B4E43" w:rsidP="001B4E43">
      <w:pPr>
        <w:widowControl w:val="0"/>
        <w:autoSpaceDE w:val="0"/>
        <w:autoSpaceDN w:val="0"/>
        <w:spacing w:before="1" w:after="0" w:line="274" w:lineRule="exact"/>
        <w:ind w:left="671"/>
        <w:rPr>
          <w:rFonts w:ascii="Garamond" w:eastAsia="Garamond" w:hAnsi="Garamond" w:cs="Garamond"/>
          <w:sz w:val="24"/>
          <w:szCs w:val="24"/>
          <w:lang w:bidi="en-US"/>
        </w:rPr>
      </w:pPr>
      <w:r w:rsidRPr="00D06C21">
        <w:rPr>
          <w:rFonts w:ascii="Courier New" w:eastAsia="Garamond" w:hAnsi="Courier New" w:cs="Garamond"/>
          <w:sz w:val="24"/>
          <w:szCs w:val="24"/>
          <w:lang w:bidi="en-US"/>
        </w:rPr>
        <w:t xml:space="preserve">» </w:t>
      </w:r>
      <w:r w:rsidRPr="00D06C21">
        <w:rPr>
          <w:rFonts w:ascii="Garamond" w:eastAsia="Garamond" w:hAnsi="Garamond" w:cs="Garamond"/>
          <w:sz w:val="24"/>
          <w:szCs w:val="24"/>
          <w:lang w:bidi="en-US"/>
        </w:rPr>
        <w:t>Options with lower costs.</w:t>
      </w:r>
    </w:p>
    <w:p w14:paraId="3B7A1D19" w14:textId="77777777" w:rsidR="001B4E43" w:rsidRPr="00D06C21" w:rsidRDefault="001B4E43" w:rsidP="001B4E43">
      <w:pPr>
        <w:widowControl w:val="0"/>
        <w:autoSpaceDE w:val="0"/>
        <w:autoSpaceDN w:val="0"/>
        <w:spacing w:after="0" w:line="270" w:lineRule="exact"/>
        <w:ind w:left="671"/>
        <w:rPr>
          <w:rFonts w:ascii="Garamond" w:eastAsia="Garamond" w:hAnsi="Garamond" w:cs="Garamond"/>
          <w:sz w:val="24"/>
          <w:szCs w:val="24"/>
          <w:lang w:bidi="en-US"/>
        </w:rPr>
      </w:pPr>
      <w:r w:rsidRPr="00D06C21">
        <w:rPr>
          <w:rFonts w:ascii="Courier New" w:eastAsia="Garamond" w:hAnsi="Courier New" w:cs="Garamond"/>
          <w:sz w:val="24"/>
          <w:szCs w:val="24"/>
          <w:lang w:bidi="en-US"/>
        </w:rPr>
        <w:t xml:space="preserve">» </w:t>
      </w:r>
      <w:r w:rsidRPr="00D06C21">
        <w:rPr>
          <w:rFonts w:ascii="Garamond" w:eastAsia="Garamond" w:hAnsi="Garamond" w:cs="Garamond"/>
          <w:sz w:val="24"/>
          <w:szCs w:val="24"/>
          <w:lang w:bidi="en-US"/>
        </w:rPr>
        <w:t xml:space="preserve">Services provided by other </w:t>
      </w:r>
      <w:proofErr w:type="gramStart"/>
      <w:r w:rsidRPr="00D06C21">
        <w:rPr>
          <w:rFonts w:ascii="Garamond" w:eastAsia="Garamond" w:hAnsi="Garamond" w:cs="Garamond"/>
          <w:sz w:val="24"/>
          <w:szCs w:val="24"/>
          <w:lang w:bidi="en-US"/>
        </w:rPr>
        <w:t>agency</w:t>
      </w:r>
      <w:proofErr w:type="gramEnd"/>
      <w:r w:rsidRPr="00D06C21">
        <w:rPr>
          <w:rFonts w:ascii="Garamond" w:eastAsia="Garamond" w:hAnsi="Garamond" w:cs="Garamond"/>
          <w:sz w:val="24"/>
          <w:szCs w:val="24"/>
          <w:lang w:bidi="en-US"/>
        </w:rPr>
        <w:t xml:space="preserve"> or unit of government.</w:t>
      </w:r>
    </w:p>
    <w:p w14:paraId="6EC5403D" w14:textId="77777777" w:rsidR="004D30FF" w:rsidRDefault="004D30FF">
      <w:pPr>
        <w:rPr>
          <w:rFonts w:ascii="Courier New" w:eastAsia="Garamond" w:hAnsi="Courier New" w:cs="Garamond"/>
          <w:sz w:val="24"/>
          <w:szCs w:val="24"/>
          <w:lang w:bidi="en-US"/>
        </w:rPr>
      </w:pPr>
      <w:r>
        <w:rPr>
          <w:rFonts w:ascii="Courier New" w:eastAsia="Garamond" w:hAnsi="Courier New" w:cs="Garamond"/>
          <w:sz w:val="24"/>
          <w:szCs w:val="24"/>
          <w:lang w:bidi="en-US"/>
        </w:rPr>
        <w:br w:type="page"/>
      </w:r>
    </w:p>
    <w:p w14:paraId="56BB13FC" w14:textId="6979552B" w:rsidR="001B4E43" w:rsidRPr="00D06C21" w:rsidRDefault="001B4E43" w:rsidP="001B4E43">
      <w:pPr>
        <w:widowControl w:val="0"/>
        <w:autoSpaceDE w:val="0"/>
        <w:autoSpaceDN w:val="0"/>
        <w:spacing w:after="0" w:line="270" w:lineRule="exact"/>
        <w:ind w:left="671"/>
        <w:rPr>
          <w:rFonts w:ascii="Garamond" w:eastAsia="Garamond" w:hAnsi="Garamond" w:cs="Garamond"/>
          <w:sz w:val="24"/>
          <w:szCs w:val="24"/>
          <w:lang w:bidi="en-US"/>
        </w:rPr>
      </w:pPr>
      <w:r w:rsidRPr="00D06C21">
        <w:rPr>
          <w:rFonts w:ascii="Courier New" w:eastAsia="Garamond" w:hAnsi="Courier New" w:cs="Garamond"/>
          <w:sz w:val="24"/>
          <w:szCs w:val="24"/>
          <w:lang w:bidi="en-US"/>
        </w:rPr>
        <w:lastRenderedPageBreak/>
        <w:t xml:space="preserve">» </w:t>
      </w:r>
      <w:r w:rsidRPr="00D06C21">
        <w:rPr>
          <w:rFonts w:ascii="Garamond" w:eastAsia="Garamond" w:hAnsi="Garamond" w:cs="Garamond"/>
          <w:sz w:val="24"/>
          <w:szCs w:val="24"/>
          <w:lang w:bidi="en-US"/>
        </w:rPr>
        <w:t>Regulatory or statutory changes to streamline agency processes.</w:t>
      </w:r>
    </w:p>
    <w:p w14:paraId="61FA8476" w14:textId="77777777" w:rsidR="001B4E43" w:rsidRPr="00D06C21" w:rsidRDefault="001B4E43" w:rsidP="001B4E43">
      <w:pPr>
        <w:widowControl w:val="0"/>
        <w:autoSpaceDE w:val="0"/>
        <w:autoSpaceDN w:val="0"/>
        <w:spacing w:after="0" w:line="270" w:lineRule="exact"/>
        <w:ind w:left="671"/>
        <w:rPr>
          <w:rFonts w:ascii="Garamond" w:eastAsia="Garamond" w:hAnsi="Garamond" w:cs="Garamond"/>
          <w:sz w:val="24"/>
          <w:szCs w:val="24"/>
          <w:lang w:bidi="en-US"/>
        </w:rPr>
      </w:pPr>
      <w:r w:rsidRPr="00D06C21">
        <w:rPr>
          <w:rFonts w:ascii="Courier New" w:eastAsia="Garamond" w:hAnsi="Courier New" w:cs="Garamond"/>
          <w:sz w:val="24"/>
          <w:szCs w:val="24"/>
          <w:lang w:bidi="en-US"/>
        </w:rPr>
        <w:t xml:space="preserve">» </w:t>
      </w:r>
      <w:r w:rsidRPr="00D06C21">
        <w:rPr>
          <w:rFonts w:ascii="Garamond" w:eastAsia="Garamond" w:hAnsi="Garamond" w:cs="Garamond"/>
          <w:sz w:val="24"/>
          <w:szCs w:val="24"/>
          <w:lang w:bidi="en-US"/>
        </w:rPr>
        <w:t>Redeployment of existing resources to maximize efficient use of current funding.</w:t>
      </w:r>
    </w:p>
    <w:p w14:paraId="62B87B81" w14:textId="77777777" w:rsidR="001B4E43" w:rsidRPr="00D06C21" w:rsidRDefault="001B4E43" w:rsidP="001B4E43">
      <w:pPr>
        <w:widowControl w:val="0"/>
        <w:autoSpaceDE w:val="0"/>
        <w:autoSpaceDN w:val="0"/>
        <w:spacing w:after="0" w:line="275" w:lineRule="exact"/>
        <w:ind w:left="671"/>
        <w:rPr>
          <w:rFonts w:ascii="Garamond" w:eastAsia="Garamond" w:hAnsi="Garamond" w:cs="Garamond"/>
          <w:sz w:val="24"/>
          <w:szCs w:val="24"/>
          <w:lang w:bidi="en-US"/>
        </w:rPr>
      </w:pPr>
      <w:r w:rsidRPr="00D06C21">
        <w:rPr>
          <w:rFonts w:ascii="Courier New" w:eastAsia="Garamond" w:hAnsi="Courier New" w:cs="Garamond"/>
          <w:sz w:val="24"/>
          <w:szCs w:val="24"/>
          <w:lang w:bidi="en-US"/>
        </w:rPr>
        <w:t xml:space="preserve">» </w:t>
      </w:r>
      <w:r w:rsidRPr="00D06C21">
        <w:rPr>
          <w:rFonts w:ascii="Garamond" w:eastAsia="Garamond" w:hAnsi="Garamond" w:cs="Garamond"/>
          <w:sz w:val="24"/>
          <w:szCs w:val="24"/>
          <w:lang w:bidi="en-US"/>
        </w:rPr>
        <w:t>Option to maintain the status quo.</w:t>
      </w:r>
    </w:p>
    <w:p w14:paraId="5A66FF7E" w14:textId="77777777" w:rsidR="001B4E43" w:rsidRDefault="001B4E43" w:rsidP="001B4E43">
      <w:pPr>
        <w:widowControl w:val="0"/>
        <w:autoSpaceDE w:val="0"/>
        <w:autoSpaceDN w:val="0"/>
        <w:spacing w:before="7" w:after="0" w:line="240" w:lineRule="auto"/>
        <w:rPr>
          <w:rFonts w:ascii="Garamond" w:eastAsia="Garamond" w:hAnsi="Garamond" w:cs="Garamond"/>
          <w:szCs w:val="24"/>
          <w:lang w:bidi="en-US"/>
        </w:rPr>
      </w:pPr>
    </w:p>
    <w:p w14:paraId="3C6479BD" w14:textId="77777777" w:rsidR="001B4E43" w:rsidRPr="004C5D4C"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4C5D4C">
        <w:rPr>
          <w:rFonts w:ascii="Century Gothic" w:eastAsia="Garamond" w:hAnsi="Century Gothic" w:cs="Arial"/>
          <w:bCs/>
          <w:szCs w:val="20"/>
          <w:lang w:bidi="en-US"/>
        </w:rPr>
        <w:t>What resources does the agency already have that are dedicated to this purpose?</w:t>
      </w:r>
    </w:p>
    <w:p w14:paraId="759F0FE3" w14:textId="77777777" w:rsidR="001B4E43" w:rsidRPr="004C5D4C" w:rsidRDefault="001B4E43" w:rsidP="001B4E43">
      <w:pPr>
        <w:widowControl w:val="0"/>
        <w:numPr>
          <w:ilvl w:val="0"/>
          <w:numId w:val="1"/>
        </w:numPr>
        <w:tabs>
          <w:tab w:val="left" w:pos="672"/>
        </w:tabs>
        <w:autoSpaceDE w:val="0"/>
        <w:autoSpaceDN w:val="0"/>
        <w:spacing w:before="2" w:after="0" w:line="279" w:lineRule="exact"/>
        <w:rPr>
          <w:rFonts w:ascii="Garamond" w:eastAsia="Garamond" w:hAnsi="Garamond" w:cs="Garamond"/>
          <w:sz w:val="24"/>
          <w:szCs w:val="24"/>
          <w:lang w:bidi="en-US"/>
        </w:rPr>
      </w:pPr>
      <w:r w:rsidRPr="004C5D4C">
        <w:rPr>
          <w:rFonts w:ascii="Garamond" w:eastAsia="Garamond" w:hAnsi="Garamond" w:cs="Garamond"/>
          <w:sz w:val="24"/>
          <w:szCs w:val="24"/>
          <w:lang w:bidi="en-US"/>
        </w:rPr>
        <w:t>Please list any related maintenance level DPs that are related to this request.</w:t>
      </w:r>
    </w:p>
    <w:p w14:paraId="72317B90" w14:textId="77777777" w:rsidR="001B4E43" w:rsidRPr="004C5D4C" w:rsidRDefault="001B4E43" w:rsidP="001B4E43">
      <w:pPr>
        <w:widowControl w:val="0"/>
        <w:numPr>
          <w:ilvl w:val="0"/>
          <w:numId w:val="1"/>
        </w:numPr>
        <w:tabs>
          <w:tab w:val="left" w:pos="672"/>
        </w:tabs>
        <w:autoSpaceDE w:val="0"/>
        <w:autoSpaceDN w:val="0"/>
        <w:spacing w:before="2" w:after="0" w:line="279" w:lineRule="exact"/>
        <w:rPr>
          <w:rFonts w:ascii="Garamond" w:eastAsia="Garamond" w:hAnsi="Garamond" w:cs="Garamond"/>
          <w:sz w:val="24"/>
          <w:szCs w:val="24"/>
          <w:lang w:bidi="en-US"/>
        </w:rPr>
      </w:pPr>
      <w:r w:rsidRPr="004C5D4C">
        <w:rPr>
          <w:rFonts w:ascii="Garamond" w:eastAsia="Garamond" w:hAnsi="Garamond" w:cs="Garamond"/>
          <w:sz w:val="24"/>
          <w:szCs w:val="24"/>
          <w:lang w:bidi="en-US"/>
        </w:rPr>
        <w:t>Explain what the agency can accomplish within existing resources – reference meaningful metrics when possible (proportion of eligible population served or size and number of grants distributed, for example). What implementation decisions does the agency make to live within these existing resources?</w:t>
      </w:r>
    </w:p>
    <w:p w14:paraId="6F5E2624" w14:textId="77777777" w:rsidR="001B4E43" w:rsidRPr="004C5D4C" w:rsidRDefault="001B4E43" w:rsidP="001B4E43">
      <w:pPr>
        <w:widowControl w:val="0"/>
        <w:numPr>
          <w:ilvl w:val="0"/>
          <w:numId w:val="1"/>
        </w:numPr>
        <w:tabs>
          <w:tab w:val="left" w:pos="672"/>
        </w:tabs>
        <w:autoSpaceDE w:val="0"/>
        <w:autoSpaceDN w:val="0"/>
        <w:spacing w:before="2" w:after="0" w:line="279" w:lineRule="exact"/>
        <w:rPr>
          <w:rFonts w:ascii="Garamond" w:eastAsia="Garamond" w:hAnsi="Garamond" w:cs="Garamond"/>
          <w:sz w:val="24"/>
          <w:szCs w:val="24"/>
          <w:lang w:bidi="en-US"/>
        </w:rPr>
      </w:pPr>
      <w:r w:rsidRPr="004C5D4C">
        <w:rPr>
          <w:rFonts w:ascii="Garamond" w:eastAsia="Garamond" w:hAnsi="Garamond" w:cs="Garamond"/>
          <w:sz w:val="24"/>
          <w:szCs w:val="24"/>
          <w:lang w:bidi="en-US"/>
        </w:rPr>
        <w:t>Provide a list of budget items from the past two biennia that are related to this purpose.  Please include a brief description, information about fund sources, and note if the funding was one time or ongoing.</w:t>
      </w:r>
    </w:p>
    <w:p w14:paraId="09EA2366" w14:textId="77777777" w:rsidR="001B4E43" w:rsidRDefault="001B4E43" w:rsidP="001B4E43">
      <w:pPr>
        <w:widowControl w:val="0"/>
        <w:autoSpaceDE w:val="0"/>
        <w:autoSpaceDN w:val="0"/>
        <w:spacing w:before="7" w:after="0" w:line="240" w:lineRule="auto"/>
        <w:rPr>
          <w:rFonts w:ascii="Garamond" w:eastAsia="Garamond" w:hAnsi="Garamond" w:cs="Garamond"/>
          <w:szCs w:val="24"/>
          <w:lang w:bidi="en-US"/>
        </w:rPr>
      </w:pPr>
    </w:p>
    <w:p w14:paraId="765CBE51" w14:textId="77777777" w:rsidR="001B4E43" w:rsidRPr="00684996" w:rsidRDefault="001B4E43" w:rsidP="001B4E43">
      <w:pPr>
        <w:widowControl w:val="0"/>
        <w:autoSpaceDE w:val="0"/>
        <w:autoSpaceDN w:val="0"/>
        <w:spacing w:before="1" w:after="0" w:line="240" w:lineRule="auto"/>
        <w:ind w:left="220" w:hanging="220"/>
        <w:rPr>
          <w:rFonts w:ascii="Century Gothic" w:eastAsia="Garamond" w:hAnsi="Century Gothic" w:cs="Arial"/>
          <w:b/>
          <w:bCs/>
          <w:lang w:bidi="en-US"/>
        </w:rPr>
      </w:pPr>
      <w:r w:rsidRPr="00684996">
        <w:rPr>
          <w:rFonts w:ascii="Century Gothic" w:eastAsia="Garamond" w:hAnsi="Century Gothic" w:cs="Arial"/>
          <w:b/>
          <w:bCs/>
          <w:lang w:bidi="en-US"/>
        </w:rPr>
        <w:t>Assumptions and calculations</w:t>
      </w:r>
    </w:p>
    <w:p w14:paraId="5EFE2774" w14:textId="77777777" w:rsidR="001B4E43"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D06C21">
        <w:rPr>
          <w:rFonts w:ascii="Garamond" w:eastAsia="Garamond" w:hAnsi="Garamond" w:cs="Garamond"/>
          <w:sz w:val="24"/>
          <w:szCs w:val="24"/>
          <w:lang w:bidi="en-US"/>
        </w:rPr>
        <w:t>You must clearly display the caseload/workload/service-level changes and cost/savings assumptions and calculations supporting proposed expenditure and revenue changes. An attached electronic version (Excel) of detailed fiscal models and/or fiscal backup information may augment but not replace your description here.</w:t>
      </w:r>
    </w:p>
    <w:p w14:paraId="573C7B0F" w14:textId="77777777" w:rsidR="001B4E43" w:rsidRPr="00D06C21" w:rsidRDefault="001B4E43" w:rsidP="001B4E43">
      <w:pPr>
        <w:widowControl w:val="0"/>
        <w:autoSpaceDE w:val="0"/>
        <w:autoSpaceDN w:val="0"/>
        <w:spacing w:before="25" w:after="0" w:line="240" w:lineRule="auto"/>
        <w:ind w:left="220" w:right="641"/>
        <w:rPr>
          <w:rFonts w:ascii="Garamond" w:eastAsia="Garamond" w:hAnsi="Garamond" w:cs="Garamond"/>
          <w:sz w:val="24"/>
          <w:szCs w:val="24"/>
          <w:lang w:bidi="en-US"/>
        </w:rPr>
      </w:pPr>
    </w:p>
    <w:p w14:paraId="4649DA32" w14:textId="77777777" w:rsidR="001B4E43"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D06C21">
        <w:rPr>
          <w:rFonts w:ascii="Garamond" w:eastAsia="Garamond" w:hAnsi="Garamond" w:cs="Garamond"/>
          <w:sz w:val="24"/>
          <w:szCs w:val="24"/>
          <w:lang w:bidi="en-US"/>
        </w:rPr>
        <w:t>The intent here is not to repeat the fiscal detail summarized in the package description above, but to expand and provide all underlying assumptions and calculations associated with this proposal. All calculations must include impacts to the 202</w:t>
      </w:r>
      <w:r>
        <w:rPr>
          <w:rFonts w:ascii="Garamond" w:eastAsia="Garamond" w:hAnsi="Garamond" w:cs="Garamond"/>
          <w:sz w:val="24"/>
          <w:szCs w:val="24"/>
          <w:lang w:bidi="en-US"/>
        </w:rPr>
        <w:t>5</w:t>
      </w:r>
      <w:r w:rsidRPr="00D06C21">
        <w:rPr>
          <w:rFonts w:ascii="Garamond" w:eastAsia="Garamond" w:hAnsi="Garamond" w:cs="Garamond"/>
          <w:sz w:val="24"/>
          <w:szCs w:val="24"/>
          <w:lang w:bidi="en-US"/>
        </w:rPr>
        <w:t>-2</w:t>
      </w:r>
      <w:r>
        <w:rPr>
          <w:rFonts w:ascii="Garamond" w:eastAsia="Garamond" w:hAnsi="Garamond" w:cs="Garamond"/>
          <w:sz w:val="24"/>
          <w:szCs w:val="24"/>
          <w:lang w:bidi="en-US"/>
        </w:rPr>
        <w:t>7</w:t>
      </w:r>
      <w:r w:rsidRPr="00D06C21">
        <w:rPr>
          <w:rFonts w:ascii="Garamond" w:eastAsia="Garamond" w:hAnsi="Garamond" w:cs="Garamond"/>
          <w:sz w:val="24"/>
          <w:szCs w:val="24"/>
          <w:lang w:bidi="en-US"/>
        </w:rPr>
        <w:t xml:space="preserve"> </w:t>
      </w:r>
      <w:r w:rsidRPr="00D06C21">
        <w:rPr>
          <w:rFonts w:ascii="Garamond" w:eastAsia="Garamond" w:hAnsi="Garamond" w:cs="Garamond"/>
          <w:i/>
          <w:sz w:val="24"/>
          <w:szCs w:val="24"/>
          <w:lang w:bidi="en-US"/>
        </w:rPr>
        <w:t>and</w:t>
      </w:r>
      <w:r w:rsidRPr="00D06C21">
        <w:rPr>
          <w:rFonts w:ascii="Garamond" w:eastAsia="Garamond" w:hAnsi="Garamond" w:cs="Garamond"/>
          <w:sz w:val="24"/>
          <w:szCs w:val="24"/>
          <w:lang w:bidi="en-US"/>
        </w:rPr>
        <w:t xml:space="preserve"> 202</w:t>
      </w:r>
      <w:r>
        <w:rPr>
          <w:rFonts w:ascii="Garamond" w:eastAsia="Garamond" w:hAnsi="Garamond" w:cs="Garamond"/>
          <w:sz w:val="24"/>
          <w:szCs w:val="24"/>
          <w:lang w:bidi="en-US"/>
        </w:rPr>
        <w:t>7</w:t>
      </w:r>
      <w:r w:rsidRPr="00D06C21">
        <w:rPr>
          <w:rFonts w:ascii="Garamond" w:eastAsia="Garamond" w:hAnsi="Garamond" w:cs="Garamond"/>
          <w:sz w:val="24"/>
          <w:szCs w:val="24"/>
          <w:lang w:bidi="en-US"/>
        </w:rPr>
        <w:t>-2</w:t>
      </w:r>
      <w:r>
        <w:rPr>
          <w:rFonts w:ascii="Garamond" w:eastAsia="Garamond" w:hAnsi="Garamond" w:cs="Garamond"/>
          <w:sz w:val="24"/>
          <w:szCs w:val="24"/>
          <w:lang w:bidi="en-US"/>
        </w:rPr>
        <w:t>9</w:t>
      </w:r>
      <w:r w:rsidRPr="00D06C21">
        <w:rPr>
          <w:rFonts w:ascii="Garamond" w:eastAsia="Garamond" w:hAnsi="Garamond" w:cs="Garamond"/>
          <w:sz w:val="24"/>
          <w:szCs w:val="24"/>
          <w:lang w:bidi="en-US"/>
        </w:rPr>
        <w:t xml:space="preserve"> biennia and must support the fiscal summary detail.</w:t>
      </w:r>
    </w:p>
    <w:p w14:paraId="1A4491A6" w14:textId="77777777" w:rsidR="001B4E43" w:rsidRPr="00D06C21" w:rsidRDefault="001B4E43" w:rsidP="001B4E43">
      <w:pPr>
        <w:widowControl w:val="0"/>
        <w:autoSpaceDE w:val="0"/>
        <w:autoSpaceDN w:val="0"/>
        <w:spacing w:after="0" w:line="240" w:lineRule="auto"/>
        <w:ind w:left="216" w:right="734"/>
        <w:rPr>
          <w:rFonts w:ascii="Garamond" w:eastAsia="Garamond" w:hAnsi="Garamond" w:cs="Garamond"/>
          <w:sz w:val="24"/>
          <w:szCs w:val="24"/>
          <w:lang w:bidi="en-US"/>
        </w:rPr>
      </w:pPr>
    </w:p>
    <w:p w14:paraId="53944CD8"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Expansion, reduction, elimination or alteration of a current program or service</w:t>
      </w:r>
    </w:p>
    <w:p w14:paraId="7B54D581" w14:textId="77777777" w:rsidR="001B4E43" w:rsidRPr="00D06C21"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D06C21">
        <w:rPr>
          <w:rFonts w:ascii="Garamond" w:eastAsia="Garamond" w:hAnsi="Garamond" w:cs="Garamond"/>
          <w:sz w:val="24"/>
          <w:szCs w:val="24"/>
          <w:lang w:bidi="en-US"/>
        </w:rPr>
        <w:t xml:space="preserve">Where a proposal is an expansion, reduction, elimination or alteration of a </w:t>
      </w:r>
      <w:r w:rsidRPr="00D06C21">
        <w:rPr>
          <w:rFonts w:ascii="Garamond" w:eastAsia="Garamond" w:hAnsi="Garamond" w:cs="Garamond"/>
          <w:i/>
          <w:sz w:val="24"/>
          <w:szCs w:val="24"/>
          <w:lang w:bidi="en-US"/>
        </w:rPr>
        <w:t>current program or service</w:t>
      </w:r>
      <w:r w:rsidRPr="00D06C21">
        <w:rPr>
          <w:rFonts w:ascii="Garamond" w:eastAsia="Garamond" w:hAnsi="Garamond" w:cs="Garamond"/>
          <w:sz w:val="24"/>
          <w:szCs w:val="24"/>
          <w:lang w:bidi="en-US"/>
        </w:rPr>
        <w:t>, provide detailed historical financial information for the prior two biennia (</w:t>
      </w:r>
      <w:r>
        <w:rPr>
          <w:rFonts w:ascii="Garamond" w:eastAsia="Garamond" w:hAnsi="Garamond" w:cs="Garamond"/>
          <w:sz w:val="24"/>
          <w:szCs w:val="24"/>
          <w:lang w:bidi="en-US"/>
        </w:rPr>
        <w:t>2021-23 and 2023-25</w:t>
      </w:r>
      <w:r w:rsidRPr="00D06C21">
        <w:rPr>
          <w:rFonts w:ascii="Garamond" w:eastAsia="Garamond" w:hAnsi="Garamond" w:cs="Garamond"/>
          <w:sz w:val="24"/>
          <w:szCs w:val="24"/>
          <w:lang w:bidi="en-US"/>
        </w:rPr>
        <w:t>).</w:t>
      </w:r>
    </w:p>
    <w:p w14:paraId="008FAA4E" w14:textId="77777777" w:rsidR="001B4E43" w:rsidRPr="00D06C21" w:rsidRDefault="001B4E43" w:rsidP="001B4E43">
      <w:pPr>
        <w:widowControl w:val="0"/>
        <w:autoSpaceDE w:val="0"/>
        <w:autoSpaceDN w:val="0"/>
        <w:spacing w:after="0" w:line="240" w:lineRule="auto"/>
        <w:rPr>
          <w:rFonts w:ascii="Garamond" w:eastAsia="Garamond" w:hAnsi="Garamond" w:cs="Garamond"/>
          <w:sz w:val="24"/>
          <w:szCs w:val="24"/>
          <w:lang w:bidi="en-US"/>
        </w:rPr>
      </w:pPr>
    </w:p>
    <w:p w14:paraId="2285304E"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Detailed assumptions and calculations</w:t>
      </w:r>
    </w:p>
    <w:p w14:paraId="6A9ADC21" w14:textId="77777777" w:rsidR="001B4E43" w:rsidRPr="00D06C21" w:rsidRDefault="001B4E43" w:rsidP="001B4E43">
      <w:pPr>
        <w:widowControl w:val="0"/>
        <w:numPr>
          <w:ilvl w:val="0"/>
          <w:numId w:val="1"/>
        </w:numPr>
        <w:tabs>
          <w:tab w:val="left" w:pos="672"/>
        </w:tabs>
        <w:autoSpaceDE w:val="0"/>
        <w:autoSpaceDN w:val="0"/>
        <w:spacing w:after="0" w:line="240" w:lineRule="auto"/>
        <w:ind w:right="1468"/>
        <w:rPr>
          <w:rFonts w:ascii="Wingdings" w:eastAsia="Garamond" w:hAnsi="Wingdings" w:cs="Garamond"/>
          <w:sz w:val="24"/>
          <w:lang w:bidi="en-US"/>
        </w:rPr>
      </w:pPr>
      <w:r w:rsidRPr="21F03924">
        <w:rPr>
          <w:rFonts w:ascii="Garamond" w:eastAsia="Garamond" w:hAnsi="Garamond" w:cs="Garamond"/>
          <w:sz w:val="24"/>
          <w:szCs w:val="24"/>
          <w:lang w:bidi="en-US"/>
        </w:rPr>
        <w:t>Provide detailed caseload/workload and cost information associated with adopting this proposal.</w:t>
      </w:r>
    </w:p>
    <w:p w14:paraId="51FBC161" w14:textId="77777777" w:rsidR="001B4E43" w:rsidRPr="00D06C21" w:rsidRDefault="001B4E43" w:rsidP="001B4E43">
      <w:pPr>
        <w:widowControl w:val="0"/>
        <w:numPr>
          <w:ilvl w:val="0"/>
          <w:numId w:val="1"/>
        </w:numPr>
        <w:tabs>
          <w:tab w:val="left" w:pos="672"/>
        </w:tabs>
        <w:autoSpaceDE w:val="0"/>
        <w:autoSpaceDN w:val="0"/>
        <w:spacing w:after="0" w:line="240" w:lineRule="auto"/>
        <w:rPr>
          <w:rFonts w:ascii="Wingdings" w:eastAsia="Garamond" w:hAnsi="Wingdings" w:cs="Garamond"/>
          <w:sz w:val="24"/>
          <w:lang w:bidi="en-US"/>
        </w:rPr>
      </w:pPr>
      <w:r w:rsidRPr="4AA1F055">
        <w:rPr>
          <w:rFonts w:ascii="Garamond" w:eastAsia="Garamond" w:hAnsi="Garamond" w:cs="Garamond"/>
          <w:sz w:val="24"/>
          <w:szCs w:val="24"/>
          <w:lang w:bidi="en-US"/>
        </w:rPr>
        <w:t>Identify discrete expenditure/revenue calculations. Many DPs contain multiple components to achieve a desired outcome. If this package contains discrete funding proposals, the fiscal models or details must break out the complete costs/savings of each component</w:t>
      </w:r>
      <w:r w:rsidRPr="4AA1F055">
        <w:rPr>
          <w:rFonts w:ascii="Garamond" w:eastAsia="Garamond" w:hAnsi="Garamond" w:cs="Garamond"/>
          <w:spacing w:val="-29"/>
          <w:sz w:val="24"/>
          <w:szCs w:val="24"/>
          <w:lang w:bidi="en-US"/>
        </w:rPr>
        <w:t xml:space="preserve"> </w:t>
      </w:r>
      <w:r w:rsidRPr="4AA1F055">
        <w:rPr>
          <w:rFonts w:ascii="Garamond" w:eastAsia="Garamond" w:hAnsi="Garamond" w:cs="Garamond"/>
          <w:sz w:val="24"/>
          <w:szCs w:val="24"/>
          <w:lang w:bidi="en-US"/>
        </w:rPr>
        <w:t>part.</w:t>
      </w:r>
    </w:p>
    <w:p w14:paraId="4236913C" w14:textId="77777777" w:rsidR="001B4E43" w:rsidRPr="00E572EF" w:rsidRDefault="001B4E43" w:rsidP="001B4E43">
      <w:pPr>
        <w:widowControl w:val="0"/>
        <w:numPr>
          <w:ilvl w:val="0"/>
          <w:numId w:val="1"/>
        </w:numPr>
        <w:tabs>
          <w:tab w:val="left" w:pos="672"/>
        </w:tabs>
        <w:autoSpaceDE w:val="0"/>
        <w:autoSpaceDN w:val="0"/>
        <w:spacing w:after="0" w:line="240" w:lineRule="auto"/>
        <w:rPr>
          <w:rFonts w:ascii="Wingdings" w:eastAsia="Garamond" w:hAnsi="Wingdings" w:cs="Garamond"/>
          <w:sz w:val="24"/>
          <w:lang w:bidi="en-US"/>
        </w:rPr>
      </w:pPr>
      <w:r w:rsidRPr="00D06C21">
        <w:rPr>
          <w:rFonts w:ascii="Garamond" w:eastAsia="Garamond" w:hAnsi="Garamond" w:cs="Garamond"/>
          <w:sz w:val="24"/>
          <w:lang w:bidi="en-US"/>
        </w:rPr>
        <w:t>Clearly explain all one-time expenditure or revenue</w:t>
      </w:r>
      <w:r w:rsidRPr="00D06C21">
        <w:rPr>
          <w:rFonts w:ascii="Garamond" w:eastAsia="Garamond" w:hAnsi="Garamond" w:cs="Garamond"/>
          <w:spacing w:val="-11"/>
          <w:sz w:val="24"/>
          <w:lang w:bidi="en-US"/>
        </w:rPr>
        <w:t xml:space="preserve"> </w:t>
      </w:r>
      <w:r w:rsidRPr="00D06C21">
        <w:rPr>
          <w:rFonts w:ascii="Garamond" w:eastAsia="Garamond" w:hAnsi="Garamond" w:cs="Garamond"/>
          <w:sz w:val="24"/>
          <w:lang w:bidi="en-US"/>
        </w:rPr>
        <w:t>components.</w:t>
      </w:r>
      <w:r>
        <w:rPr>
          <w:rFonts w:ascii="Garamond" w:eastAsia="Garamond" w:hAnsi="Garamond" w:cs="Garamond"/>
          <w:sz w:val="24"/>
          <w:lang w:bidi="en-US"/>
        </w:rPr>
        <w:t xml:space="preserve"> </w:t>
      </w:r>
    </w:p>
    <w:p w14:paraId="426E9352" w14:textId="0308F779" w:rsidR="001B4E43" w:rsidRPr="00D06C21" w:rsidRDefault="001B4E43" w:rsidP="001B4E43">
      <w:pPr>
        <w:widowControl w:val="0"/>
        <w:numPr>
          <w:ilvl w:val="0"/>
          <w:numId w:val="1"/>
        </w:numPr>
        <w:tabs>
          <w:tab w:val="left" w:pos="672"/>
        </w:tabs>
        <w:autoSpaceDE w:val="0"/>
        <w:autoSpaceDN w:val="0"/>
        <w:spacing w:after="0" w:line="240" w:lineRule="auto"/>
        <w:rPr>
          <w:rFonts w:ascii="Wingdings" w:eastAsia="Garamond" w:hAnsi="Wingdings" w:cs="Garamond"/>
          <w:sz w:val="24"/>
          <w:szCs w:val="24"/>
          <w:lang w:bidi="en-US"/>
        </w:rPr>
      </w:pPr>
      <w:r w:rsidRPr="21F03924">
        <w:rPr>
          <w:rFonts w:ascii="Garamond" w:eastAsia="Garamond" w:hAnsi="Garamond" w:cs="Garamond"/>
          <w:sz w:val="24"/>
          <w:szCs w:val="24"/>
          <w:lang w:bidi="en-US"/>
        </w:rPr>
        <w:t>For budget requests funded or eligible to be funded with Climate Commitment Act accounts (Climate Investment Account, Carbon Emission Reduction Account, Climate Commitment Account, the Natural Climate Solutions Account, Air Quality and Health Disparities Account, Climate Active Transportation Account, and the Climate Transit Program Account) please describe the estimated percentage and amount of the requested funds that will go towards creating direct and meaningful</w:t>
      </w:r>
      <w:r>
        <w:rPr>
          <w:rFonts w:ascii="Garamond" w:eastAsia="Garamond" w:hAnsi="Garamond" w:cs="Garamond"/>
          <w:sz w:val="24"/>
          <w:szCs w:val="24"/>
          <w:lang w:bidi="en-US"/>
        </w:rPr>
        <w:t xml:space="preserve"> </w:t>
      </w:r>
      <w:r w:rsidRPr="21F03924">
        <w:rPr>
          <w:rFonts w:ascii="Garamond" w:eastAsia="Garamond" w:hAnsi="Garamond" w:cs="Garamond"/>
          <w:sz w:val="24"/>
          <w:szCs w:val="24"/>
          <w:lang w:bidi="en-US"/>
        </w:rPr>
        <w:t xml:space="preserve">benefits in overburdened communities and defined in OFM’s </w:t>
      </w:r>
      <w:hyperlink r:id="rId7" w:history="1">
        <w:r w:rsidRPr="004803A0">
          <w:rPr>
            <w:rStyle w:val="Hyperlink"/>
            <w:rFonts w:ascii="Garamond" w:eastAsia="Garamond" w:hAnsi="Garamond" w:cs="Garamond"/>
            <w:color w:val="0000FF"/>
            <w:sz w:val="24"/>
            <w:szCs w:val="24"/>
            <w:lang w:bidi="en-US"/>
          </w:rPr>
          <w:t>OBC map</w:t>
        </w:r>
      </w:hyperlink>
      <w:r w:rsidRPr="21F03924">
        <w:rPr>
          <w:rFonts w:ascii="Garamond" w:eastAsia="Garamond" w:hAnsi="Garamond" w:cs="Garamond"/>
          <w:sz w:val="24"/>
          <w:szCs w:val="24"/>
          <w:lang w:bidi="en-US"/>
        </w:rPr>
        <w:t xml:space="preserve"> or as determined by the agency. If applicable please include your methodology for making this estimate, including project/awards lists if available. </w:t>
      </w:r>
    </w:p>
    <w:p w14:paraId="315B6DBC" w14:textId="77777777" w:rsidR="00AE2032" w:rsidRDefault="00AE2032" w:rsidP="001B4E43">
      <w:pPr>
        <w:widowControl w:val="0"/>
        <w:autoSpaceDE w:val="0"/>
        <w:autoSpaceDN w:val="0"/>
        <w:spacing w:after="0" w:line="259" w:lineRule="exact"/>
        <w:rPr>
          <w:rFonts w:ascii="Century Gothic" w:eastAsia="Garamond" w:hAnsi="Century Gothic" w:cs="Arial"/>
          <w:bCs/>
          <w:szCs w:val="20"/>
          <w:lang w:bidi="en-US"/>
        </w:rPr>
      </w:pPr>
    </w:p>
    <w:p w14:paraId="76BB9286" w14:textId="5D4EC153"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Workforce assumptions</w:t>
      </w:r>
    </w:p>
    <w:p w14:paraId="14F11119" w14:textId="77777777" w:rsidR="001B4E43" w:rsidRPr="00D06C21"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D06C21">
        <w:rPr>
          <w:rFonts w:ascii="Garamond" w:eastAsia="Garamond" w:hAnsi="Garamond" w:cs="Garamond"/>
          <w:sz w:val="24"/>
          <w:szCs w:val="24"/>
          <w:lang w:bidi="en-US"/>
        </w:rPr>
        <w:t>Include FTE information by job classification, including salary and benefits, startup costs and any additional staff related ongoing costs.</w:t>
      </w:r>
    </w:p>
    <w:p w14:paraId="7F29ADA4" w14:textId="77777777" w:rsidR="001B4E43" w:rsidRDefault="001B4E43" w:rsidP="001B4E43">
      <w:pPr>
        <w:widowControl w:val="0"/>
        <w:autoSpaceDE w:val="0"/>
        <w:autoSpaceDN w:val="0"/>
        <w:spacing w:before="1" w:after="0" w:line="240" w:lineRule="auto"/>
        <w:rPr>
          <w:rFonts w:ascii="Garamond" w:eastAsia="Garamond" w:hAnsi="Garamond" w:cs="Garamond"/>
          <w:sz w:val="24"/>
          <w:szCs w:val="24"/>
          <w:lang w:bidi="en-US"/>
        </w:rPr>
      </w:pPr>
    </w:p>
    <w:p w14:paraId="23E52A77" w14:textId="77777777" w:rsidR="00AE2032" w:rsidRDefault="00AE2032" w:rsidP="001B4E43">
      <w:pPr>
        <w:widowControl w:val="0"/>
        <w:autoSpaceDE w:val="0"/>
        <w:autoSpaceDN w:val="0"/>
        <w:spacing w:after="0" w:line="259" w:lineRule="exact"/>
        <w:rPr>
          <w:rFonts w:ascii="Century Gothic" w:eastAsia="Garamond" w:hAnsi="Century Gothic" w:cs="Arial"/>
          <w:bCs/>
          <w:szCs w:val="20"/>
          <w:lang w:bidi="en-US"/>
        </w:rPr>
      </w:pPr>
    </w:p>
    <w:p w14:paraId="7CF76A4E" w14:textId="299AE0D0" w:rsidR="001B4E43" w:rsidRPr="00805537"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805537">
        <w:rPr>
          <w:rFonts w:ascii="Century Gothic" w:eastAsia="Garamond" w:hAnsi="Century Gothic" w:cs="Arial"/>
          <w:bCs/>
          <w:szCs w:val="20"/>
          <w:lang w:bidi="en-US"/>
        </w:rPr>
        <w:t xml:space="preserve">Historical </w:t>
      </w:r>
      <w:r>
        <w:rPr>
          <w:rFonts w:ascii="Century Gothic" w:eastAsia="Garamond" w:hAnsi="Century Gothic" w:cs="Arial"/>
          <w:bCs/>
          <w:szCs w:val="20"/>
          <w:lang w:bidi="en-US"/>
        </w:rPr>
        <w:t>f</w:t>
      </w:r>
      <w:r w:rsidRPr="00805537">
        <w:rPr>
          <w:rFonts w:ascii="Century Gothic" w:eastAsia="Garamond" w:hAnsi="Century Gothic" w:cs="Arial"/>
          <w:bCs/>
          <w:szCs w:val="20"/>
          <w:lang w:bidi="en-US"/>
        </w:rPr>
        <w:t>unding</w:t>
      </w:r>
    </w:p>
    <w:p w14:paraId="3AB62ABF" w14:textId="77777777" w:rsidR="001B4E43" w:rsidRDefault="001B4E43" w:rsidP="001B4E43">
      <w:pPr>
        <w:widowControl w:val="0"/>
        <w:autoSpaceDE w:val="0"/>
        <w:autoSpaceDN w:val="0"/>
        <w:spacing w:before="1" w:after="0" w:line="240" w:lineRule="auto"/>
        <w:rPr>
          <w:rFonts w:ascii="Garamond" w:eastAsia="Garamond" w:hAnsi="Garamond" w:cs="Garamond"/>
          <w:sz w:val="24"/>
          <w:szCs w:val="24"/>
          <w:lang w:bidi="en-US"/>
        </w:rPr>
      </w:pPr>
      <w:r w:rsidRPr="00805537">
        <w:rPr>
          <w:rFonts w:ascii="Garamond" w:eastAsia="Garamond" w:hAnsi="Garamond" w:cs="Garamond"/>
          <w:sz w:val="24"/>
          <w:szCs w:val="24"/>
          <w:lang w:bidi="en-US"/>
        </w:rPr>
        <w:t xml:space="preserve">Available funding for this current program or service in the 2025-27 </w:t>
      </w:r>
      <w:r>
        <w:rPr>
          <w:rFonts w:ascii="Garamond" w:eastAsia="Garamond" w:hAnsi="Garamond" w:cs="Garamond"/>
          <w:sz w:val="24"/>
          <w:szCs w:val="24"/>
          <w:lang w:bidi="en-US"/>
        </w:rPr>
        <w:t>b</w:t>
      </w:r>
      <w:r w:rsidRPr="00805537">
        <w:rPr>
          <w:rFonts w:ascii="Garamond" w:eastAsia="Garamond" w:hAnsi="Garamond" w:cs="Garamond"/>
          <w:sz w:val="24"/>
          <w:szCs w:val="24"/>
          <w:lang w:bidi="en-US"/>
        </w:rPr>
        <w:t xml:space="preserve">iennium.  For ML decision packages, include all funding through </w:t>
      </w:r>
      <w:r>
        <w:rPr>
          <w:rFonts w:ascii="Garamond" w:eastAsia="Garamond" w:hAnsi="Garamond" w:cs="Garamond"/>
          <w:sz w:val="24"/>
          <w:szCs w:val="24"/>
          <w:lang w:bidi="en-US"/>
        </w:rPr>
        <w:t>CFL</w:t>
      </w:r>
      <w:r w:rsidRPr="00805537">
        <w:rPr>
          <w:rFonts w:ascii="Garamond" w:eastAsia="Garamond" w:hAnsi="Garamond" w:cs="Garamond"/>
          <w:sz w:val="24"/>
          <w:szCs w:val="24"/>
          <w:lang w:bidi="en-US"/>
        </w:rPr>
        <w:t xml:space="preserve">. For PL decision packages, include all funding through </w:t>
      </w:r>
      <w:r>
        <w:rPr>
          <w:rFonts w:ascii="Garamond" w:eastAsia="Garamond" w:hAnsi="Garamond" w:cs="Garamond"/>
          <w:sz w:val="24"/>
          <w:szCs w:val="24"/>
          <w:lang w:bidi="en-US"/>
        </w:rPr>
        <w:t>ML</w:t>
      </w:r>
      <w:r w:rsidRPr="00805537">
        <w:rPr>
          <w:rFonts w:ascii="Garamond" w:eastAsia="Garamond" w:hAnsi="Garamond" w:cs="Garamond"/>
          <w:sz w:val="24"/>
          <w:szCs w:val="24"/>
          <w:lang w:bidi="en-US"/>
        </w:rPr>
        <w:t>.</w:t>
      </w:r>
    </w:p>
    <w:p w14:paraId="7992B754" w14:textId="77777777" w:rsidR="001B4E43" w:rsidRPr="00805537" w:rsidRDefault="001B4E43" w:rsidP="001B4E43">
      <w:pPr>
        <w:widowControl w:val="0"/>
        <w:autoSpaceDE w:val="0"/>
        <w:autoSpaceDN w:val="0"/>
        <w:spacing w:before="1" w:after="0" w:line="240" w:lineRule="auto"/>
        <w:rPr>
          <w:rFonts w:ascii="Garamond" w:eastAsia="Garamond" w:hAnsi="Garamond" w:cs="Garamond"/>
          <w:sz w:val="24"/>
          <w:szCs w:val="24"/>
          <w:lang w:bidi="en-US"/>
        </w:rPr>
      </w:pPr>
    </w:p>
    <w:p w14:paraId="0C8FF878" w14:textId="77777777" w:rsidR="001B4E43" w:rsidRPr="00805537" w:rsidRDefault="001B4E43" w:rsidP="001B4E43">
      <w:pPr>
        <w:spacing w:after="0" w:line="240" w:lineRule="auto"/>
        <w:rPr>
          <w:rFonts w:ascii="Garamond" w:hAnsi="Garamond"/>
          <w:sz w:val="24"/>
          <w:szCs w:val="24"/>
        </w:rPr>
      </w:pPr>
      <w:r w:rsidRPr="00805537">
        <w:rPr>
          <w:rFonts w:ascii="Garamond" w:hAnsi="Garamond"/>
          <w:sz w:val="24"/>
          <w:szCs w:val="24"/>
        </w:rPr>
        <w:t>FY</w:t>
      </w:r>
      <w:r>
        <w:rPr>
          <w:rFonts w:ascii="Garamond" w:hAnsi="Garamond"/>
          <w:sz w:val="24"/>
          <w:szCs w:val="24"/>
        </w:rPr>
        <w:t>20</w:t>
      </w:r>
      <w:r w:rsidRPr="00805537">
        <w:rPr>
          <w:rFonts w:ascii="Garamond" w:hAnsi="Garamond"/>
          <w:sz w:val="24"/>
          <w:szCs w:val="24"/>
        </w:rPr>
        <w:t>26</w:t>
      </w:r>
    </w:p>
    <w:p w14:paraId="0A3BDD40"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FTE = xx FTE</w:t>
      </w:r>
    </w:p>
    <w:p w14:paraId="35A3A8EE"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Total Funds = $x million</w:t>
      </w:r>
    </w:p>
    <w:p w14:paraId="629493A4"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Near General Fund = $x million</w:t>
      </w:r>
    </w:p>
    <w:p w14:paraId="78F0EAF8"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Other Funds = $x million</w:t>
      </w:r>
    </w:p>
    <w:p w14:paraId="4D73179E" w14:textId="77777777" w:rsidR="001B4E43" w:rsidRPr="00805537" w:rsidRDefault="001B4E43" w:rsidP="001B4E43">
      <w:pPr>
        <w:spacing w:after="0" w:line="240" w:lineRule="auto"/>
        <w:rPr>
          <w:rFonts w:ascii="Garamond" w:hAnsi="Garamond"/>
          <w:sz w:val="24"/>
          <w:szCs w:val="24"/>
        </w:rPr>
      </w:pPr>
      <w:r w:rsidRPr="00805537">
        <w:rPr>
          <w:rFonts w:ascii="Garamond" w:hAnsi="Garamond"/>
          <w:sz w:val="24"/>
          <w:szCs w:val="24"/>
        </w:rPr>
        <w:t>FY</w:t>
      </w:r>
      <w:r>
        <w:rPr>
          <w:rFonts w:ascii="Garamond" w:hAnsi="Garamond"/>
          <w:sz w:val="24"/>
          <w:szCs w:val="24"/>
        </w:rPr>
        <w:t>20</w:t>
      </w:r>
      <w:r w:rsidRPr="00805537">
        <w:rPr>
          <w:rFonts w:ascii="Garamond" w:hAnsi="Garamond"/>
          <w:sz w:val="24"/>
          <w:szCs w:val="24"/>
        </w:rPr>
        <w:t>27</w:t>
      </w:r>
    </w:p>
    <w:p w14:paraId="535DD50D"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FTE = xx FTE</w:t>
      </w:r>
    </w:p>
    <w:p w14:paraId="51C32698"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Total Funds = $x million</w:t>
      </w:r>
    </w:p>
    <w:p w14:paraId="46AC6B03"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Near General Fund = $x million</w:t>
      </w:r>
    </w:p>
    <w:p w14:paraId="5F922B1A" w14:textId="77777777" w:rsidR="001B4E43" w:rsidRPr="00805537" w:rsidRDefault="001B4E43" w:rsidP="001B4E43">
      <w:pPr>
        <w:pStyle w:val="ListParagraph"/>
        <w:numPr>
          <w:ilvl w:val="0"/>
          <w:numId w:val="2"/>
        </w:numPr>
        <w:ind w:left="540" w:hanging="270"/>
        <w:rPr>
          <w:rFonts w:ascii="Garamond" w:hAnsi="Garamond"/>
          <w:sz w:val="24"/>
          <w:szCs w:val="24"/>
        </w:rPr>
      </w:pPr>
      <w:r w:rsidRPr="00805537">
        <w:rPr>
          <w:rFonts w:ascii="Garamond" w:hAnsi="Garamond"/>
          <w:sz w:val="24"/>
          <w:szCs w:val="24"/>
        </w:rPr>
        <w:t>Other Funds = $x million</w:t>
      </w:r>
    </w:p>
    <w:p w14:paraId="058C7C8F" w14:textId="77777777" w:rsidR="001B4E43" w:rsidRPr="00684996" w:rsidRDefault="001B4E43" w:rsidP="001B4E43">
      <w:pPr>
        <w:widowControl w:val="0"/>
        <w:autoSpaceDE w:val="0"/>
        <w:autoSpaceDN w:val="0"/>
        <w:spacing w:before="1" w:after="0" w:line="240" w:lineRule="auto"/>
        <w:ind w:left="220" w:hanging="220"/>
        <w:rPr>
          <w:rFonts w:ascii="Century Gothic" w:eastAsia="Garamond" w:hAnsi="Century Gothic" w:cs="Arial"/>
          <w:b/>
          <w:bCs/>
          <w:lang w:bidi="en-US"/>
        </w:rPr>
      </w:pPr>
      <w:r w:rsidRPr="00684996">
        <w:rPr>
          <w:rFonts w:ascii="Century Gothic" w:eastAsia="Garamond" w:hAnsi="Century Gothic" w:cs="Arial"/>
          <w:b/>
          <w:bCs/>
          <w:lang w:bidi="en-US"/>
        </w:rPr>
        <w:t>Strategic and performance outcomes</w:t>
      </w:r>
    </w:p>
    <w:p w14:paraId="799333F1"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Strategic framework</w:t>
      </w:r>
    </w:p>
    <w:p w14:paraId="1F3C9505" w14:textId="77777777" w:rsidR="001B4E43" w:rsidRPr="00805537" w:rsidRDefault="001B4E43" w:rsidP="001B4E43">
      <w:pPr>
        <w:widowControl w:val="0"/>
        <w:numPr>
          <w:ilvl w:val="0"/>
          <w:numId w:val="1"/>
        </w:numPr>
        <w:tabs>
          <w:tab w:val="left" w:pos="540"/>
        </w:tabs>
        <w:autoSpaceDE w:val="0"/>
        <w:autoSpaceDN w:val="0"/>
        <w:spacing w:after="0" w:line="240" w:lineRule="auto"/>
        <w:ind w:hanging="401"/>
        <w:rPr>
          <w:rFonts w:ascii="Garamond" w:eastAsia="Garamond" w:hAnsi="Garamond" w:cs="Garamond"/>
          <w:sz w:val="24"/>
          <w:szCs w:val="24"/>
          <w:lang w:bidi="en-US"/>
        </w:rPr>
      </w:pPr>
      <w:r w:rsidRPr="4AA1F055">
        <w:rPr>
          <w:rFonts w:ascii="Garamond" w:eastAsia="Garamond" w:hAnsi="Garamond" w:cs="Garamond"/>
          <w:sz w:val="24"/>
          <w:szCs w:val="24"/>
          <w:lang w:bidi="en-US"/>
        </w:rPr>
        <w:t xml:space="preserve">Describe how this package relates </w:t>
      </w:r>
      <w:r>
        <w:rPr>
          <w:rFonts w:ascii="Garamond" w:eastAsia="Garamond" w:hAnsi="Garamond" w:cs="Garamond"/>
          <w:sz w:val="24"/>
          <w:szCs w:val="24"/>
          <w:lang w:bidi="en-US"/>
        </w:rPr>
        <w:t xml:space="preserve">to the </w:t>
      </w:r>
      <w:r w:rsidRPr="4AA1F055">
        <w:rPr>
          <w:rFonts w:ascii="Garamond" w:eastAsia="Garamond" w:hAnsi="Garamond" w:cs="Garamond"/>
          <w:sz w:val="24"/>
          <w:szCs w:val="24"/>
          <w:lang w:bidi="en-US"/>
        </w:rPr>
        <w:t>Governor’s Results Washington goal areas and statewide</w:t>
      </w:r>
      <w:r w:rsidRPr="00805537">
        <w:rPr>
          <w:rFonts w:ascii="Garamond" w:eastAsia="Garamond" w:hAnsi="Garamond" w:cs="Garamond"/>
          <w:sz w:val="24"/>
          <w:szCs w:val="24"/>
          <w:lang w:bidi="en-US"/>
        </w:rPr>
        <w:t xml:space="preserve"> </w:t>
      </w:r>
      <w:r w:rsidRPr="4AA1F055">
        <w:rPr>
          <w:rFonts w:ascii="Garamond" w:eastAsia="Garamond" w:hAnsi="Garamond" w:cs="Garamond"/>
          <w:sz w:val="24"/>
          <w:szCs w:val="24"/>
          <w:lang w:bidi="en-US"/>
        </w:rPr>
        <w:t>priorities?</w:t>
      </w:r>
    </w:p>
    <w:p w14:paraId="722DAD04" w14:textId="77777777" w:rsidR="001B4E43" w:rsidRPr="00805537" w:rsidRDefault="001B4E43" w:rsidP="001B4E43">
      <w:pPr>
        <w:widowControl w:val="0"/>
        <w:numPr>
          <w:ilvl w:val="0"/>
          <w:numId w:val="1"/>
        </w:numPr>
        <w:tabs>
          <w:tab w:val="left" w:pos="540"/>
        </w:tabs>
        <w:autoSpaceDE w:val="0"/>
        <w:autoSpaceDN w:val="0"/>
        <w:spacing w:after="0" w:line="240" w:lineRule="auto"/>
        <w:ind w:hanging="401"/>
        <w:rPr>
          <w:rFonts w:ascii="Garamond" w:eastAsia="Garamond" w:hAnsi="Garamond" w:cs="Garamond"/>
          <w:sz w:val="24"/>
          <w:szCs w:val="24"/>
          <w:lang w:bidi="en-US"/>
        </w:rPr>
      </w:pPr>
      <w:r w:rsidRPr="4AA1F055">
        <w:rPr>
          <w:rFonts w:ascii="Garamond" w:eastAsia="Garamond" w:hAnsi="Garamond" w:cs="Garamond"/>
          <w:sz w:val="24"/>
          <w:szCs w:val="24"/>
          <w:lang w:bidi="en-US"/>
        </w:rPr>
        <w:t>How does the package support the agency’s strategic</w:t>
      </w:r>
      <w:r w:rsidRPr="00805537">
        <w:rPr>
          <w:rFonts w:ascii="Garamond" w:eastAsia="Garamond" w:hAnsi="Garamond" w:cs="Garamond"/>
          <w:sz w:val="24"/>
          <w:szCs w:val="24"/>
          <w:lang w:bidi="en-US"/>
        </w:rPr>
        <w:t xml:space="preserve"> </w:t>
      </w:r>
      <w:r w:rsidRPr="4AA1F055">
        <w:rPr>
          <w:rFonts w:ascii="Garamond" w:eastAsia="Garamond" w:hAnsi="Garamond" w:cs="Garamond"/>
          <w:sz w:val="24"/>
          <w:szCs w:val="24"/>
          <w:lang w:bidi="en-US"/>
        </w:rPr>
        <w:t>plan?</w:t>
      </w:r>
    </w:p>
    <w:p w14:paraId="5D53683D" w14:textId="77777777" w:rsidR="001B4E43" w:rsidRPr="00D06C21" w:rsidRDefault="001B4E43" w:rsidP="001B4E43">
      <w:pPr>
        <w:widowControl w:val="0"/>
        <w:numPr>
          <w:ilvl w:val="0"/>
          <w:numId w:val="1"/>
        </w:numPr>
        <w:tabs>
          <w:tab w:val="left" w:pos="540"/>
        </w:tabs>
        <w:autoSpaceDE w:val="0"/>
        <w:autoSpaceDN w:val="0"/>
        <w:spacing w:after="0" w:line="240" w:lineRule="auto"/>
        <w:ind w:hanging="401"/>
        <w:rPr>
          <w:rFonts w:ascii="Wingdings" w:eastAsia="Garamond" w:hAnsi="Wingdings" w:cs="Garamond"/>
          <w:sz w:val="24"/>
          <w:lang w:bidi="en-US"/>
        </w:rPr>
      </w:pPr>
      <w:r w:rsidRPr="4AA1F055">
        <w:rPr>
          <w:rFonts w:ascii="Garamond" w:eastAsia="Garamond" w:hAnsi="Garamond" w:cs="Garamond"/>
          <w:sz w:val="24"/>
          <w:szCs w:val="24"/>
          <w:lang w:bidi="en-US"/>
        </w:rPr>
        <w:t>Identify how this proposal affects agency activity funding by amount and fund</w:t>
      </w:r>
      <w:r w:rsidRPr="4AA1F055">
        <w:rPr>
          <w:rFonts w:ascii="Garamond" w:eastAsia="Garamond" w:hAnsi="Garamond" w:cs="Garamond"/>
          <w:spacing w:val="-18"/>
          <w:sz w:val="24"/>
          <w:szCs w:val="24"/>
          <w:lang w:bidi="en-US"/>
        </w:rPr>
        <w:t xml:space="preserve"> </w:t>
      </w:r>
      <w:r w:rsidRPr="4AA1F055">
        <w:rPr>
          <w:rFonts w:ascii="Garamond" w:eastAsia="Garamond" w:hAnsi="Garamond" w:cs="Garamond"/>
          <w:sz w:val="24"/>
          <w:szCs w:val="24"/>
          <w:lang w:bidi="en-US"/>
        </w:rPr>
        <w:t>source.</w:t>
      </w:r>
    </w:p>
    <w:p w14:paraId="63D2DAAD" w14:textId="77777777" w:rsidR="001B4E43" w:rsidRPr="00D06C21" w:rsidRDefault="001B4E43" w:rsidP="001B4E43">
      <w:pPr>
        <w:widowControl w:val="0"/>
        <w:autoSpaceDE w:val="0"/>
        <w:autoSpaceDN w:val="0"/>
        <w:spacing w:before="1" w:after="0" w:line="240" w:lineRule="auto"/>
        <w:rPr>
          <w:rFonts w:ascii="Garamond" w:eastAsia="Garamond" w:hAnsi="Garamond" w:cs="Garamond"/>
          <w:sz w:val="24"/>
          <w:szCs w:val="24"/>
          <w:lang w:bidi="en-US"/>
        </w:rPr>
      </w:pPr>
    </w:p>
    <w:p w14:paraId="2B1C1BFB" w14:textId="77777777" w:rsidR="001B4E43" w:rsidRPr="00E33FF8" w:rsidRDefault="001B4E43" w:rsidP="001B4E43">
      <w:pPr>
        <w:widowControl w:val="0"/>
        <w:autoSpaceDE w:val="0"/>
        <w:autoSpaceDN w:val="0"/>
        <w:spacing w:after="0" w:line="259" w:lineRule="exact"/>
        <w:rPr>
          <w:rFonts w:ascii="Century Gothic" w:eastAsia="Garamond" w:hAnsi="Century Gothic" w:cs="Arial"/>
          <w:bCs/>
          <w:szCs w:val="20"/>
          <w:lang w:bidi="en-US"/>
        </w:rPr>
      </w:pPr>
      <w:r w:rsidRPr="00E33FF8">
        <w:rPr>
          <w:rFonts w:ascii="Century Gothic" w:eastAsia="Garamond" w:hAnsi="Century Gothic" w:cs="Arial"/>
          <w:bCs/>
          <w:szCs w:val="20"/>
          <w:lang w:bidi="en-US"/>
        </w:rPr>
        <w:t>Performance outcomes</w:t>
      </w:r>
    </w:p>
    <w:p w14:paraId="706A2CB2" w14:textId="77777777" w:rsidR="001B4E43" w:rsidRPr="00D06C21" w:rsidRDefault="001B4E43" w:rsidP="001B4E43">
      <w:pPr>
        <w:widowControl w:val="0"/>
        <w:numPr>
          <w:ilvl w:val="0"/>
          <w:numId w:val="1"/>
        </w:numPr>
        <w:tabs>
          <w:tab w:val="left" w:pos="540"/>
        </w:tabs>
        <w:autoSpaceDE w:val="0"/>
        <w:autoSpaceDN w:val="0"/>
        <w:spacing w:after="0" w:line="240" w:lineRule="auto"/>
        <w:ind w:hanging="401"/>
        <w:rPr>
          <w:rFonts w:ascii="Wingdings" w:eastAsia="Garamond" w:hAnsi="Wingdings" w:cs="Garamond"/>
          <w:sz w:val="24"/>
          <w:lang w:bidi="en-US"/>
        </w:rPr>
      </w:pPr>
      <w:r w:rsidRPr="4AA1F055">
        <w:rPr>
          <w:rFonts w:ascii="Garamond" w:eastAsia="Garamond" w:hAnsi="Garamond" w:cs="Garamond"/>
          <w:sz w:val="24"/>
          <w:szCs w:val="24"/>
          <w:lang w:bidi="en-US"/>
        </w:rPr>
        <w:t>Describe and quantify the specific performance outcomes you expect from this funding</w:t>
      </w:r>
      <w:r w:rsidRPr="4AA1F055">
        <w:rPr>
          <w:rFonts w:ascii="Garamond" w:eastAsia="Garamond" w:hAnsi="Garamond" w:cs="Garamond"/>
          <w:spacing w:val="-29"/>
          <w:sz w:val="24"/>
          <w:szCs w:val="24"/>
          <w:lang w:bidi="en-US"/>
        </w:rPr>
        <w:t xml:space="preserve"> </w:t>
      </w:r>
      <w:r w:rsidRPr="4AA1F055">
        <w:rPr>
          <w:rFonts w:ascii="Garamond" w:eastAsia="Garamond" w:hAnsi="Garamond" w:cs="Garamond"/>
          <w:sz w:val="24"/>
          <w:szCs w:val="24"/>
          <w:lang w:bidi="en-US"/>
        </w:rPr>
        <w:t>change.</w:t>
      </w:r>
    </w:p>
    <w:p w14:paraId="34419191" w14:textId="77777777" w:rsidR="001B4E43" w:rsidRPr="00D06C21" w:rsidRDefault="001B4E43" w:rsidP="001B4E43">
      <w:pPr>
        <w:widowControl w:val="0"/>
        <w:numPr>
          <w:ilvl w:val="0"/>
          <w:numId w:val="1"/>
        </w:numPr>
        <w:tabs>
          <w:tab w:val="left" w:pos="540"/>
        </w:tabs>
        <w:autoSpaceDE w:val="0"/>
        <w:autoSpaceDN w:val="0"/>
        <w:spacing w:after="0" w:line="240" w:lineRule="auto"/>
        <w:ind w:hanging="401"/>
        <w:rPr>
          <w:rFonts w:ascii="Wingdings" w:eastAsia="Garamond" w:hAnsi="Wingdings" w:cs="Garamond"/>
          <w:sz w:val="24"/>
          <w:lang w:bidi="en-US"/>
        </w:rPr>
      </w:pPr>
      <w:r w:rsidRPr="21F03924">
        <w:rPr>
          <w:rFonts w:ascii="Garamond" w:eastAsia="Garamond" w:hAnsi="Garamond" w:cs="Garamond"/>
          <w:sz w:val="24"/>
          <w:szCs w:val="24"/>
          <w:lang w:bidi="en-US"/>
        </w:rPr>
        <w:t xml:space="preserve">What outcomes and results, either positive or negative, will occur? </w:t>
      </w:r>
    </w:p>
    <w:p w14:paraId="527A268A" w14:textId="77777777" w:rsidR="001B4E43" w:rsidRPr="00D06C21" w:rsidRDefault="001B4E43" w:rsidP="001B4E43">
      <w:pPr>
        <w:widowControl w:val="0"/>
        <w:numPr>
          <w:ilvl w:val="0"/>
          <w:numId w:val="1"/>
        </w:numPr>
        <w:tabs>
          <w:tab w:val="left" w:pos="540"/>
        </w:tabs>
        <w:autoSpaceDE w:val="0"/>
        <w:autoSpaceDN w:val="0"/>
        <w:spacing w:after="0" w:line="240" w:lineRule="auto"/>
        <w:ind w:hanging="401"/>
        <w:rPr>
          <w:rFonts w:ascii="Wingdings" w:eastAsia="Garamond" w:hAnsi="Wingdings" w:cs="Garamond"/>
          <w:sz w:val="24"/>
          <w:lang w:bidi="en-US"/>
        </w:rPr>
      </w:pPr>
      <w:r w:rsidRPr="4AA1F055">
        <w:rPr>
          <w:rFonts w:ascii="Garamond" w:eastAsia="Garamond" w:hAnsi="Garamond" w:cs="Garamond"/>
          <w:sz w:val="24"/>
          <w:szCs w:val="24"/>
          <w:lang w:bidi="en-US"/>
        </w:rPr>
        <w:t>Identify all Lean initiatives and their expected</w:t>
      </w:r>
      <w:r w:rsidRPr="4AA1F055">
        <w:rPr>
          <w:rFonts w:ascii="Garamond" w:eastAsia="Garamond" w:hAnsi="Garamond" w:cs="Garamond"/>
          <w:spacing w:val="-7"/>
          <w:sz w:val="24"/>
          <w:szCs w:val="24"/>
          <w:lang w:bidi="en-US"/>
        </w:rPr>
        <w:t xml:space="preserve"> </w:t>
      </w:r>
      <w:r w:rsidRPr="4AA1F055">
        <w:rPr>
          <w:rFonts w:ascii="Garamond" w:eastAsia="Garamond" w:hAnsi="Garamond" w:cs="Garamond"/>
          <w:sz w:val="24"/>
          <w:szCs w:val="24"/>
          <w:lang w:bidi="en-US"/>
        </w:rPr>
        <w:t>outcomes.</w:t>
      </w:r>
    </w:p>
    <w:p w14:paraId="3325652F" w14:textId="77777777" w:rsidR="001B4E43" w:rsidRPr="00D06C21" w:rsidRDefault="001B4E43" w:rsidP="001B4E43">
      <w:pPr>
        <w:widowControl w:val="0"/>
        <w:numPr>
          <w:ilvl w:val="0"/>
          <w:numId w:val="1"/>
        </w:numPr>
        <w:tabs>
          <w:tab w:val="left" w:pos="540"/>
        </w:tabs>
        <w:autoSpaceDE w:val="0"/>
        <w:autoSpaceDN w:val="0"/>
        <w:spacing w:after="0" w:line="240" w:lineRule="auto"/>
        <w:ind w:hanging="401"/>
        <w:rPr>
          <w:rFonts w:ascii="Wingdings" w:eastAsia="Garamond" w:hAnsi="Wingdings" w:cs="Garamond"/>
          <w:sz w:val="24"/>
          <w:lang w:bidi="en-US"/>
        </w:rPr>
      </w:pPr>
      <w:r w:rsidRPr="4AA1F055">
        <w:rPr>
          <w:rFonts w:ascii="Garamond" w:eastAsia="Garamond" w:hAnsi="Garamond" w:cs="Garamond"/>
          <w:sz w:val="24"/>
          <w:szCs w:val="24"/>
          <w:lang w:bidi="en-US"/>
        </w:rPr>
        <w:t>Include incremental performance</w:t>
      </w:r>
      <w:r w:rsidRPr="4AA1F055">
        <w:rPr>
          <w:rFonts w:ascii="Garamond" w:eastAsia="Garamond" w:hAnsi="Garamond" w:cs="Garamond"/>
          <w:spacing w:val="-1"/>
          <w:sz w:val="24"/>
          <w:szCs w:val="24"/>
          <w:lang w:bidi="en-US"/>
        </w:rPr>
        <w:t xml:space="preserve"> </w:t>
      </w:r>
      <w:r w:rsidRPr="4AA1F055">
        <w:rPr>
          <w:rFonts w:ascii="Garamond" w:eastAsia="Garamond" w:hAnsi="Garamond" w:cs="Garamond"/>
          <w:sz w:val="24"/>
          <w:szCs w:val="24"/>
          <w:lang w:bidi="en-US"/>
        </w:rPr>
        <w:t>metrics.</w:t>
      </w:r>
    </w:p>
    <w:p w14:paraId="3CA788E0" w14:textId="77777777" w:rsidR="001B4E43" w:rsidRDefault="001B4E43" w:rsidP="001B4E43">
      <w:pPr>
        <w:widowControl w:val="0"/>
        <w:autoSpaceDE w:val="0"/>
        <w:autoSpaceDN w:val="0"/>
        <w:spacing w:before="1" w:after="0" w:line="240" w:lineRule="auto"/>
        <w:ind w:left="220"/>
        <w:rPr>
          <w:rFonts w:ascii="Century Gothic" w:eastAsia="Garamond" w:hAnsi="Century Gothic" w:cs="Arial"/>
          <w:lang w:bidi="en-US"/>
        </w:rPr>
      </w:pPr>
    </w:p>
    <w:p w14:paraId="023ADA30" w14:textId="77777777" w:rsidR="001B4E43" w:rsidRPr="00684996" w:rsidRDefault="001B4E43" w:rsidP="001B4E43">
      <w:pPr>
        <w:widowControl w:val="0"/>
        <w:autoSpaceDE w:val="0"/>
        <w:autoSpaceDN w:val="0"/>
        <w:spacing w:after="0" w:line="259" w:lineRule="exact"/>
        <w:rPr>
          <w:rFonts w:ascii="Century Gothic" w:eastAsia="Garamond" w:hAnsi="Century Gothic" w:cs="Arial"/>
          <w:lang w:bidi="en-US"/>
        </w:rPr>
      </w:pPr>
      <w:r w:rsidRPr="00805537">
        <w:rPr>
          <w:rFonts w:ascii="Century Gothic" w:eastAsia="Garamond" w:hAnsi="Century Gothic" w:cs="Arial"/>
          <w:bCs/>
          <w:szCs w:val="20"/>
          <w:lang w:bidi="en-US"/>
        </w:rPr>
        <w:t>Other</w:t>
      </w:r>
      <w:r w:rsidRPr="00684996">
        <w:rPr>
          <w:rFonts w:ascii="Century Gothic" w:eastAsia="Garamond" w:hAnsi="Century Gothic" w:cs="Arial"/>
          <w:lang w:bidi="en-US"/>
        </w:rPr>
        <w:t xml:space="preserve"> collateral connections</w:t>
      </w:r>
    </w:p>
    <w:p w14:paraId="26D10AA0" w14:textId="77777777"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Intergovernmental</w:t>
      </w:r>
      <w:r>
        <w:rPr>
          <w:rFonts w:ascii="Garamond" w:eastAsia="Garamond" w:hAnsi="Garamond" w:cs="Arial"/>
          <w:b/>
          <w:sz w:val="24"/>
          <w:lang w:bidi="en-US"/>
        </w:rPr>
        <w:t xml:space="preserve">. </w:t>
      </w:r>
      <w:r w:rsidRPr="0062573B">
        <w:rPr>
          <w:rFonts w:ascii="Garamond" w:eastAsia="Garamond" w:hAnsi="Garamond" w:cs="Garamond"/>
          <w:sz w:val="24"/>
          <w:szCs w:val="24"/>
          <w:lang w:bidi="en-US"/>
        </w:rPr>
        <w:t xml:space="preserve">Describe in detail any impacts to tribal, regional, county or city governments or any political subdivision of the state. Provide anticipated support or opposition. Impacts </w:t>
      </w:r>
      <w:proofErr w:type="gramStart"/>
      <w:r w:rsidRPr="0062573B">
        <w:rPr>
          <w:rFonts w:ascii="Garamond" w:eastAsia="Garamond" w:hAnsi="Garamond" w:cs="Garamond"/>
          <w:sz w:val="24"/>
          <w:szCs w:val="24"/>
          <w:lang w:bidi="en-US"/>
        </w:rPr>
        <w:t>to</w:t>
      </w:r>
      <w:proofErr w:type="gramEnd"/>
      <w:r w:rsidRPr="0062573B">
        <w:rPr>
          <w:rFonts w:ascii="Garamond" w:eastAsia="Garamond" w:hAnsi="Garamond" w:cs="Garamond"/>
          <w:sz w:val="24"/>
          <w:szCs w:val="24"/>
          <w:lang w:bidi="en-US"/>
        </w:rPr>
        <w:t xml:space="preserve"> other state agencies must be described in detail.</w:t>
      </w:r>
    </w:p>
    <w:p w14:paraId="3C9175E4" w14:textId="77777777" w:rsidR="001B4E43" w:rsidRPr="0062573B" w:rsidRDefault="001B4E43" w:rsidP="001B4E43">
      <w:pPr>
        <w:widowControl w:val="0"/>
        <w:autoSpaceDE w:val="0"/>
        <w:autoSpaceDN w:val="0"/>
        <w:spacing w:before="1" w:after="0" w:line="240" w:lineRule="auto"/>
        <w:rPr>
          <w:rFonts w:ascii="Garamond" w:eastAsia="Garamond" w:hAnsi="Garamond" w:cs="Garamond"/>
          <w:sz w:val="24"/>
          <w:szCs w:val="24"/>
          <w:lang w:bidi="en-US"/>
        </w:rPr>
      </w:pPr>
    </w:p>
    <w:p w14:paraId="33648D89" w14:textId="77777777"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Stakeholder impacts</w:t>
      </w:r>
      <w:r>
        <w:rPr>
          <w:rFonts w:ascii="Garamond" w:eastAsia="Garamond" w:hAnsi="Garamond" w:cs="Arial"/>
          <w:b/>
          <w:sz w:val="24"/>
          <w:lang w:bidi="en-US"/>
        </w:rPr>
        <w:t xml:space="preserve">. </w:t>
      </w:r>
      <w:r w:rsidRPr="0062573B">
        <w:rPr>
          <w:rFonts w:ascii="Garamond" w:eastAsia="Garamond" w:hAnsi="Garamond" w:cs="Garamond"/>
          <w:sz w:val="24"/>
          <w:szCs w:val="24"/>
          <w:lang w:bidi="en-US"/>
        </w:rPr>
        <w:t>Agencies must identify non-governmental stakeholders impacted by this proposal. Provide anticipated support or opposition.</w:t>
      </w:r>
    </w:p>
    <w:p w14:paraId="33969537" w14:textId="77777777" w:rsidR="001B4E43" w:rsidRPr="0062573B" w:rsidRDefault="001B4E43" w:rsidP="001B4E43">
      <w:pPr>
        <w:widowControl w:val="0"/>
        <w:autoSpaceDE w:val="0"/>
        <w:autoSpaceDN w:val="0"/>
        <w:spacing w:after="0" w:line="240" w:lineRule="auto"/>
        <w:rPr>
          <w:rFonts w:ascii="Garamond" w:eastAsia="Garamond" w:hAnsi="Garamond" w:cs="Garamond"/>
          <w:sz w:val="24"/>
          <w:szCs w:val="24"/>
          <w:lang w:bidi="en-US"/>
        </w:rPr>
      </w:pPr>
    </w:p>
    <w:p w14:paraId="32E72DA8" w14:textId="77777777"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Legal or administrative mandates</w:t>
      </w:r>
      <w:r>
        <w:rPr>
          <w:rFonts w:ascii="Garamond" w:eastAsia="Garamond" w:hAnsi="Garamond" w:cs="Arial"/>
          <w:b/>
          <w:sz w:val="24"/>
          <w:lang w:bidi="en-US"/>
        </w:rPr>
        <w:t xml:space="preserve">. </w:t>
      </w:r>
      <w:r w:rsidRPr="0062573B">
        <w:rPr>
          <w:rFonts w:ascii="Garamond" w:eastAsia="Garamond" w:hAnsi="Garamond" w:cs="Garamond"/>
          <w:sz w:val="24"/>
          <w:szCs w:val="24"/>
          <w:lang w:bidi="en-US"/>
        </w:rPr>
        <w:t>Describe in detail if this proposal is in response to litigation, an audit finding, executive order or task force recommendations.</w:t>
      </w:r>
    </w:p>
    <w:p w14:paraId="69CF553A" w14:textId="77777777"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Changes from current law</w:t>
      </w:r>
      <w:r>
        <w:rPr>
          <w:rFonts w:ascii="Garamond" w:eastAsia="Garamond" w:hAnsi="Garamond" w:cs="Arial"/>
          <w:b/>
          <w:sz w:val="24"/>
          <w:lang w:bidi="en-US"/>
        </w:rPr>
        <w:t xml:space="preserve">. </w:t>
      </w:r>
      <w:r w:rsidRPr="0062573B">
        <w:rPr>
          <w:rFonts w:ascii="Garamond" w:eastAsia="Garamond" w:hAnsi="Garamond" w:cs="Garamond"/>
          <w:sz w:val="24"/>
          <w:szCs w:val="24"/>
          <w:lang w:bidi="en-US"/>
        </w:rPr>
        <w:t>Except for appropriations acts, describe in detail any necessary changes to existing statutes, rules</w:t>
      </w:r>
      <w:r>
        <w:rPr>
          <w:rFonts w:ascii="Garamond" w:eastAsia="Garamond" w:hAnsi="Garamond" w:cs="Garamond"/>
          <w:sz w:val="24"/>
          <w:szCs w:val="24"/>
          <w:lang w:bidi="en-US"/>
        </w:rPr>
        <w:t>,</w:t>
      </w:r>
      <w:r w:rsidRPr="0062573B">
        <w:rPr>
          <w:rFonts w:ascii="Garamond" w:eastAsia="Garamond" w:hAnsi="Garamond" w:cs="Garamond"/>
          <w:sz w:val="24"/>
          <w:szCs w:val="24"/>
          <w:lang w:bidi="en-US"/>
        </w:rPr>
        <w:t xml:space="preserve"> or contracts. Where changes in statute are required, cabinet agencies must provide agency request legislation as an attachment to this DP </w:t>
      </w:r>
      <w:r w:rsidRPr="0062573B">
        <w:rPr>
          <w:rFonts w:ascii="Garamond" w:eastAsia="Garamond" w:hAnsi="Garamond" w:cs="Garamond"/>
          <w:i/>
          <w:sz w:val="24"/>
          <w:szCs w:val="24"/>
          <w:lang w:bidi="en-US"/>
        </w:rPr>
        <w:t>and</w:t>
      </w:r>
      <w:r w:rsidRPr="0062573B">
        <w:rPr>
          <w:rFonts w:ascii="Garamond" w:eastAsia="Garamond" w:hAnsi="Garamond" w:cs="Garamond"/>
          <w:sz w:val="24"/>
          <w:szCs w:val="24"/>
          <w:lang w:bidi="en-US"/>
        </w:rPr>
        <w:t xml:space="preserve"> submit the request through B</w:t>
      </w:r>
      <w:r>
        <w:rPr>
          <w:rFonts w:ascii="Garamond" w:eastAsia="Garamond" w:hAnsi="Garamond" w:cs="Garamond"/>
          <w:sz w:val="24"/>
          <w:szCs w:val="24"/>
          <w:lang w:bidi="en-US"/>
        </w:rPr>
        <w:t>EARS</w:t>
      </w:r>
      <w:r w:rsidRPr="0062573B">
        <w:rPr>
          <w:rFonts w:ascii="Garamond" w:eastAsia="Garamond" w:hAnsi="Garamond" w:cs="Garamond"/>
          <w:sz w:val="24"/>
          <w:szCs w:val="24"/>
          <w:lang w:bidi="en-US"/>
        </w:rPr>
        <w:t>.</w:t>
      </w:r>
    </w:p>
    <w:p w14:paraId="5205920C" w14:textId="77777777" w:rsidR="001B4E43" w:rsidRPr="0062573B" w:rsidRDefault="001B4E43" w:rsidP="001B4E43">
      <w:pPr>
        <w:widowControl w:val="0"/>
        <w:autoSpaceDE w:val="0"/>
        <w:autoSpaceDN w:val="0"/>
        <w:spacing w:after="0" w:line="240" w:lineRule="auto"/>
        <w:rPr>
          <w:rFonts w:ascii="Garamond" w:eastAsia="Garamond" w:hAnsi="Garamond" w:cs="Garamond"/>
          <w:sz w:val="24"/>
          <w:szCs w:val="24"/>
          <w:lang w:bidi="en-US"/>
        </w:rPr>
      </w:pPr>
    </w:p>
    <w:p w14:paraId="3AC0B97D" w14:textId="77777777"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State workforce impacts</w:t>
      </w:r>
      <w:r>
        <w:rPr>
          <w:rFonts w:ascii="Garamond" w:eastAsia="Garamond" w:hAnsi="Garamond" w:cs="Arial"/>
          <w:b/>
          <w:sz w:val="24"/>
          <w:lang w:bidi="en-US"/>
        </w:rPr>
        <w:t xml:space="preserve">. </w:t>
      </w:r>
      <w:r w:rsidRPr="0062573B">
        <w:rPr>
          <w:rFonts w:ascii="Garamond" w:eastAsia="Garamond" w:hAnsi="Garamond" w:cs="Garamond"/>
          <w:sz w:val="24"/>
          <w:szCs w:val="24"/>
          <w:lang w:bidi="en-US"/>
        </w:rPr>
        <w:t>Describe in detail all impacts to existing collective bargaining agreements or statewide compensation and benefits policy.</w:t>
      </w:r>
    </w:p>
    <w:p w14:paraId="0E98D62B" w14:textId="77777777" w:rsidR="001B4E43" w:rsidRPr="0062573B" w:rsidRDefault="001B4E43" w:rsidP="001B4E43">
      <w:pPr>
        <w:widowControl w:val="0"/>
        <w:autoSpaceDE w:val="0"/>
        <w:autoSpaceDN w:val="0"/>
        <w:spacing w:before="10" w:after="0" w:line="240" w:lineRule="auto"/>
        <w:rPr>
          <w:rFonts w:ascii="Garamond" w:eastAsia="Garamond" w:hAnsi="Garamond" w:cs="Garamond"/>
          <w:sz w:val="24"/>
          <w:szCs w:val="24"/>
          <w:lang w:bidi="en-US"/>
        </w:rPr>
      </w:pPr>
    </w:p>
    <w:p w14:paraId="70B004F3" w14:textId="77777777" w:rsidR="00AE2032" w:rsidRDefault="00AE2032">
      <w:pPr>
        <w:rPr>
          <w:rFonts w:ascii="Garamond" w:eastAsia="Garamond" w:hAnsi="Garamond" w:cs="Arial"/>
          <w:b/>
          <w:sz w:val="24"/>
          <w:lang w:bidi="en-US"/>
        </w:rPr>
      </w:pPr>
      <w:r>
        <w:rPr>
          <w:rFonts w:ascii="Garamond" w:eastAsia="Garamond" w:hAnsi="Garamond" w:cs="Arial"/>
          <w:b/>
          <w:sz w:val="24"/>
          <w:lang w:bidi="en-US"/>
        </w:rPr>
        <w:br w:type="page"/>
      </w:r>
    </w:p>
    <w:p w14:paraId="185CD65D" w14:textId="21345BBC"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 xml:space="preserve">State facilities </w:t>
      </w:r>
      <w:proofErr w:type="gramStart"/>
      <w:r w:rsidRPr="00DF5A00">
        <w:rPr>
          <w:rFonts w:ascii="Garamond" w:eastAsia="Garamond" w:hAnsi="Garamond" w:cs="Arial"/>
          <w:b/>
          <w:sz w:val="24"/>
          <w:lang w:bidi="en-US"/>
        </w:rPr>
        <w:t>impacts</w:t>
      </w:r>
      <w:proofErr w:type="gramEnd"/>
      <w:r>
        <w:rPr>
          <w:rFonts w:ascii="Garamond" w:eastAsia="Garamond" w:hAnsi="Garamond" w:cs="Arial"/>
          <w:b/>
          <w:sz w:val="24"/>
          <w:lang w:bidi="en-US"/>
        </w:rPr>
        <w:t xml:space="preserve">. </w:t>
      </w:r>
      <w:r w:rsidRPr="0062573B">
        <w:rPr>
          <w:rFonts w:ascii="Garamond" w:eastAsia="Garamond" w:hAnsi="Garamond" w:cs="Garamond"/>
          <w:sz w:val="24"/>
          <w:szCs w:val="24"/>
          <w:lang w:bidi="en-US"/>
        </w:rPr>
        <w:t>Describe in detail all impacts to facilities and workplace needs (</w:t>
      </w:r>
      <w:r>
        <w:rPr>
          <w:rFonts w:ascii="Garamond" w:eastAsia="Garamond" w:hAnsi="Garamond" w:cs="Garamond"/>
          <w:sz w:val="24"/>
          <w:szCs w:val="24"/>
          <w:lang w:bidi="en-US"/>
        </w:rPr>
        <w:t>s</w:t>
      </w:r>
      <w:r w:rsidRPr="0062573B">
        <w:rPr>
          <w:rFonts w:ascii="Garamond" w:eastAsia="Garamond" w:hAnsi="Garamond" w:cs="Garamond"/>
          <w:sz w:val="24"/>
          <w:szCs w:val="24"/>
          <w:lang w:bidi="en-US"/>
        </w:rPr>
        <w:t xml:space="preserve">ee </w:t>
      </w:r>
      <w:hyperlink r:id="rId8" w:history="1">
        <w:r w:rsidRPr="00BE1DE2">
          <w:rPr>
            <w:rStyle w:val="Hyperlink"/>
            <w:rFonts w:ascii="Garamond" w:eastAsia="Garamond" w:hAnsi="Garamond" w:cs="Garamond"/>
            <w:color w:val="0000FF"/>
            <w:sz w:val="24"/>
            <w:szCs w:val="24"/>
            <w:lang w:bidi="en-US"/>
          </w:rPr>
          <w:t>Chapter 9</w:t>
        </w:r>
      </w:hyperlink>
      <w:r w:rsidRPr="0062573B">
        <w:rPr>
          <w:rFonts w:ascii="Garamond" w:eastAsia="Garamond" w:hAnsi="Garamond" w:cs="Garamond"/>
          <w:sz w:val="24"/>
          <w:szCs w:val="24"/>
          <w:lang w:bidi="en-US"/>
        </w:rPr>
        <w:t xml:space="preserve"> - Leases and Maintenance). Describe in detail all impacts </w:t>
      </w:r>
      <w:proofErr w:type="gramStart"/>
      <w:r w:rsidRPr="0062573B">
        <w:rPr>
          <w:rFonts w:ascii="Garamond" w:eastAsia="Garamond" w:hAnsi="Garamond" w:cs="Garamond"/>
          <w:sz w:val="24"/>
          <w:szCs w:val="24"/>
          <w:lang w:bidi="en-US"/>
        </w:rPr>
        <w:t>to</w:t>
      </w:r>
      <w:proofErr w:type="gramEnd"/>
      <w:r w:rsidRPr="0062573B">
        <w:rPr>
          <w:rFonts w:ascii="Garamond" w:eastAsia="Garamond" w:hAnsi="Garamond" w:cs="Garamond"/>
          <w:sz w:val="24"/>
          <w:szCs w:val="24"/>
          <w:lang w:bidi="en-US"/>
        </w:rPr>
        <w:t xml:space="preserve"> capital budget requests.</w:t>
      </w:r>
    </w:p>
    <w:p w14:paraId="3C985DBD" w14:textId="77777777" w:rsidR="001B4E43" w:rsidRPr="0062573B" w:rsidRDefault="001B4E43" w:rsidP="001B4E43">
      <w:pPr>
        <w:widowControl w:val="0"/>
        <w:autoSpaceDE w:val="0"/>
        <w:autoSpaceDN w:val="0"/>
        <w:spacing w:after="0" w:line="240" w:lineRule="auto"/>
        <w:rPr>
          <w:rFonts w:ascii="Garamond" w:eastAsia="Garamond" w:hAnsi="Garamond" w:cs="Garamond"/>
          <w:sz w:val="24"/>
          <w:szCs w:val="24"/>
          <w:lang w:bidi="en-US"/>
        </w:rPr>
      </w:pPr>
    </w:p>
    <w:p w14:paraId="3C50FF17" w14:textId="77777777" w:rsidR="001B4E43"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Puget Sound recovery</w:t>
      </w:r>
      <w:r>
        <w:rPr>
          <w:rFonts w:ascii="Garamond" w:eastAsia="Garamond" w:hAnsi="Garamond" w:cs="Arial"/>
          <w:b/>
          <w:sz w:val="24"/>
          <w:lang w:bidi="en-US"/>
        </w:rPr>
        <w:t xml:space="preserve">. </w:t>
      </w:r>
      <w:r w:rsidRPr="0062573B">
        <w:rPr>
          <w:rFonts w:ascii="Garamond" w:eastAsia="Garamond" w:hAnsi="Garamond" w:cs="Garamond"/>
          <w:sz w:val="24"/>
          <w:szCs w:val="24"/>
          <w:lang w:bidi="en-US"/>
        </w:rPr>
        <w:t xml:space="preserve">If this request is related to Puget Sound recovery efforts, see </w:t>
      </w:r>
      <w:hyperlink r:id="rId9" w:history="1">
        <w:r w:rsidRPr="00BE1DE2">
          <w:rPr>
            <w:rStyle w:val="Hyperlink"/>
            <w:rFonts w:ascii="Garamond" w:eastAsia="Garamond" w:hAnsi="Garamond" w:cs="Garamond"/>
            <w:color w:val="0000FF"/>
            <w:sz w:val="24"/>
            <w:szCs w:val="24"/>
            <w:lang w:bidi="en-US"/>
          </w:rPr>
          <w:t>Chapter 14</w:t>
        </w:r>
      </w:hyperlink>
      <w:r w:rsidRPr="0062573B">
        <w:rPr>
          <w:rFonts w:ascii="Garamond" w:eastAsia="Garamond" w:hAnsi="Garamond" w:cs="Garamond"/>
          <w:sz w:val="24"/>
          <w:szCs w:val="24"/>
          <w:lang w:bidi="en-US"/>
        </w:rPr>
        <w:t xml:space="preserve"> of the budget instructions for additional instructions.</w:t>
      </w:r>
    </w:p>
    <w:p w14:paraId="0A56F09F" w14:textId="77777777" w:rsidR="001B4E43" w:rsidRDefault="001B4E43" w:rsidP="001B4E43">
      <w:pPr>
        <w:widowControl w:val="0"/>
        <w:autoSpaceDE w:val="0"/>
        <w:autoSpaceDN w:val="0"/>
        <w:spacing w:after="0" w:line="240" w:lineRule="auto"/>
        <w:ind w:left="220"/>
        <w:rPr>
          <w:rFonts w:ascii="Garamond" w:eastAsia="Garamond" w:hAnsi="Garamond" w:cs="Garamond"/>
          <w:sz w:val="24"/>
          <w:szCs w:val="24"/>
          <w:lang w:bidi="en-US"/>
        </w:rPr>
      </w:pPr>
    </w:p>
    <w:p w14:paraId="4459C061" w14:textId="77777777"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7850F0">
        <w:rPr>
          <w:rFonts w:ascii="Garamond" w:eastAsia="Garamond" w:hAnsi="Garamond" w:cs="Arial"/>
          <w:b/>
          <w:sz w:val="24"/>
          <w:lang w:bidi="en-US"/>
        </w:rPr>
        <w:t>Governor’s salmon strategy</w:t>
      </w:r>
      <w:r>
        <w:rPr>
          <w:rFonts w:ascii="Garamond" w:eastAsia="Garamond" w:hAnsi="Garamond" w:cs="Arial"/>
          <w:b/>
          <w:sz w:val="24"/>
          <w:lang w:bidi="en-US"/>
        </w:rPr>
        <w:t xml:space="preserve">. </w:t>
      </w:r>
      <w:r w:rsidRPr="002E4693">
        <w:rPr>
          <w:rFonts w:ascii="Garamond" w:eastAsia="Garamond" w:hAnsi="Garamond" w:cs="Garamond"/>
          <w:sz w:val="24"/>
          <w:szCs w:val="24"/>
          <w:lang w:bidi="en-US"/>
        </w:rPr>
        <w:t xml:space="preserve">If this request is related to implementing the Governor’s salmon strategy, see </w:t>
      </w:r>
      <w:hyperlink r:id="rId10" w:history="1">
        <w:r w:rsidRPr="00805537">
          <w:rPr>
            <w:rStyle w:val="Hyperlink"/>
            <w:rFonts w:ascii="Garamond" w:eastAsia="Garamond" w:hAnsi="Garamond" w:cs="Garamond"/>
            <w:color w:val="0000FF"/>
            <w:sz w:val="24"/>
            <w:szCs w:val="24"/>
            <w:lang w:bidi="en-US"/>
          </w:rPr>
          <w:t>Chapter 14</w:t>
        </w:r>
      </w:hyperlink>
      <w:r w:rsidRPr="002E4693">
        <w:rPr>
          <w:rFonts w:ascii="Garamond" w:eastAsia="Garamond" w:hAnsi="Garamond" w:cs="Garamond"/>
          <w:sz w:val="24"/>
          <w:szCs w:val="24"/>
          <w:lang w:bidi="en-US"/>
        </w:rPr>
        <w:t xml:space="preserve"> of the budget instructions for additional instructions.</w:t>
      </w:r>
    </w:p>
    <w:p w14:paraId="4236210E" w14:textId="77777777" w:rsidR="001B4E43" w:rsidRDefault="001B4E43" w:rsidP="001B4E43">
      <w:pPr>
        <w:widowControl w:val="0"/>
        <w:autoSpaceDE w:val="0"/>
        <w:autoSpaceDN w:val="0"/>
        <w:spacing w:after="0" w:line="259" w:lineRule="exact"/>
        <w:rPr>
          <w:rFonts w:ascii="Garamond" w:eastAsia="Garamond" w:hAnsi="Garamond" w:cs="Arial"/>
          <w:b/>
          <w:sz w:val="24"/>
          <w:lang w:bidi="en-US"/>
        </w:rPr>
      </w:pPr>
    </w:p>
    <w:p w14:paraId="319EEB6E" w14:textId="77777777" w:rsidR="001B4E43" w:rsidRPr="0062573B" w:rsidRDefault="001B4E43" w:rsidP="001B4E43">
      <w:pPr>
        <w:widowControl w:val="0"/>
        <w:autoSpaceDE w:val="0"/>
        <w:autoSpaceDN w:val="0"/>
        <w:spacing w:after="0" w:line="259" w:lineRule="exact"/>
        <w:rPr>
          <w:rFonts w:ascii="Garamond" w:eastAsia="Garamond" w:hAnsi="Garamond" w:cs="Garamond"/>
          <w:sz w:val="24"/>
          <w:szCs w:val="24"/>
          <w:lang w:bidi="en-US"/>
        </w:rPr>
      </w:pPr>
      <w:r w:rsidRPr="00DF5A00">
        <w:rPr>
          <w:rFonts w:ascii="Garamond" w:eastAsia="Garamond" w:hAnsi="Garamond" w:cs="Arial"/>
          <w:b/>
          <w:sz w:val="24"/>
          <w:lang w:bidi="en-US"/>
        </w:rPr>
        <w:t>Other supporting materials</w:t>
      </w:r>
      <w:r>
        <w:rPr>
          <w:rFonts w:ascii="Garamond" w:eastAsia="Garamond" w:hAnsi="Garamond" w:cs="Arial"/>
          <w:b/>
          <w:sz w:val="24"/>
          <w:lang w:bidi="en-US"/>
        </w:rPr>
        <w:t xml:space="preserve">. </w:t>
      </w:r>
      <w:r w:rsidRPr="0062573B">
        <w:rPr>
          <w:rFonts w:ascii="Garamond" w:eastAsia="Garamond" w:hAnsi="Garamond" w:cs="Garamond"/>
          <w:sz w:val="24"/>
          <w:szCs w:val="24"/>
          <w:lang w:bidi="en-US"/>
        </w:rPr>
        <w:t>Attach or reference any other supporting materials or information that will help analysts, policymakers and the public understand and prioritize your request.</w:t>
      </w:r>
    </w:p>
    <w:p w14:paraId="38BAB088" w14:textId="77777777" w:rsidR="001B4E43" w:rsidRPr="0062573B" w:rsidRDefault="001B4E43" w:rsidP="001B4E43">
      <w:pPr>
        <w:widowControl w:val="0"/>
        <w:autoSpaceDE w:val="0"/>
        <w:autoSpaceDN w:val="0"/>
        <w:spacing w:before="9" w:after="0" w:line="240" w:lineRule="auto"/>
        <w:rPr>
          <w:rFonts w:ascii="Garamond" w:eastAsia="Garamond" w:hAnsi="Garamond" w:cs="Garamond"/>
          <w:sz w:val="24"/>
          <w:szCs w:val="24"/>
          <w:lang w:bidi="en-US"/>
        </w:rPr>
      </w:pPr>
    </w:p>
    <w:p w14:paraId="6D131583" w14:textId="77777777" w:rsidR="001B4E43" w:rsidRPr="00D06C21" w:rsidRDefault="001B4E43" w:rsidP="001B4E43">
      <w:pPr>
        <w:widowControl w:val="0"/>
        <w:autoSpaceDE w:val="0"/>
        <w:autoSpaceDN w:val="0"/>
        <w:spacing w:after="0" w:line="259" w:lineRule="exact"/>
        <w:ind w:left="1"/>
        <w:rPr>
          <w:rFonts w:ascii="Garamond" w:eastAsia="Garamond" w:hAnsi="Garamond" w:cs="Garamond"/>
          <w:sz w:val="24"/>
          <w:szCs w:val="24"/>
          <w:lang w:bidi="en-US"/>
        </w:rPr>
      </w:pPr>
      <w:r w:rsidRPr="00DF5A00">
        <w:rPr>
          <w:rFonts w:ascii="Garamond" w:eastAsia="Garamond" w:hAnsi="Garamond" w:cs="Arial"/>
          <w:b/>
          <w:sz w:val="24"/>
          <w:lang w:bidi="en-US"/>
        </w:rPr>
        <w:t>Information technology (IT)</w:t>
      </w:r>
      <w:r>
        <w:rPr>
          <w:rFonts w:ascii="Garamond" w:eastAsia="Garamond" w:hAnsi="Garamond" w:cs="Arial"/>
          <w:b/>
          <w:sz w:val="24"/>
          <w:lang w:bidi="en-US"/>
        </w:rPr>
        <w:t xml:space="preserve">. </w:t>
      </w:r>
      <w:r w:rsidRPr="00D06C21">
        <w:rPr>
          <w:rFonts w:ascii="Garamond" w:eastAsia="Garamond" w:hAnsi="Garamond" w:cs="Garamond"/>
          <w:sz w:val="24"/>
          <w:szCs w:val="24"/>
          <w:lang w:bidi="en-US"/>
        </w:rPr>
        <w:t xml:space="preserve">Does this </w:t>
      </w:r>
      <w:r>
        <w:rPr>
          <w:rFonts w:ascii="Garamond" w:eastAsia="Garamond" w:hAnsi="Garamond" w:cs="Garamond"/>
          <w:sz w:val="24"/>
          <w:szCs w:val="24"/>
          <w:lang w:bidi="en-US"/>
        </w:rPr>
        <w:t>DP</w:t>
      </w:r>
      <w:r w:rsidRPr="00D06C21">
        <w:rPr>
          <w:rFonts w:ascii="Garamond" w:eastAsia="Garamond" w:hAnsi="Garamond" w:cs="Garamond"/>
          <w:sz w:val="24"/>
          <w:szCs w:val="24"/>
          <w:lang w:bidi="en-US"/>
        </w:rPr>
        <w:t xml:space="preserve"> include funding for any IT</w:t>
      </w:r>
      <w:r>
        <w:rPr>
          <w:rFonts w:ascii="Garamond" w:eastAsia="Garamond" w:hAnsi="Garamond" w:cs="Garamond"/>
          <w:sz w:val="24"/>
          <w:szCs w:val="24"/>
          <w:lang w:bidi="en-US"/>
        </w:rPr>
        <w:t>-</w:t>
      </w:r>
      <w:r w:rsidRPr="00D06C21">
        <w:rPr>
          <w:rFonts w:ascii="Garamond" w:eastAsia="Garamond" w:hAnsi="Garamond" w:cs="Garamond"/>
          <w:sz w:val="24"/>
          <w:szCs w:val="24"/>
          <w:lang w:bidi="en-US"/>
        </w:rPr>
        <w:t xml:space="preserve">related costs including hardware, software (to include cloud-based services), contracts or staff? If the answer is yes, you will be prompted to attach a complete IT addendum. (See </w:t>
      </w:r>
      <w:hyperlink r:id="rId11" w:history="1">
        <w:r w:rsidRPr="00BE1DE2">
          <w:rPr>
            <w:rStyle w:val="Hyperlink"/>
            <w:rFonts w:ascii="Garamond" w:eastAsia="Garamond" w:hAnsi="Garamond" w:cs="Garamond"/>
            <w:color w:val="0000FF"/>
            <w:sz w:val="24"/>
            <w:szCs w:val="24"/>
            <w:lang w:bidi="en-US"/>
          </w:rPr>
          <w:t>Chapter 10</w:t>
        </w:r>
      </w:hyperlink>
      <w:r w:rsidRPr="00D06C21">
        <w:rPr>
          <w:rFonts w:ascii="Garamond" w:eastAsia="Garamond" w:hAnsi="Garamond" w:cs="Garamond"/>
          <w:sz w:val="24"/>
          <w:szCs w:val="24"/>
          <w:lang w:bidi="en-US"/>
        </w:rPr>
        <w:t xml:space="preserve"> for additional requirements.)</w:t>
      </w:r>
    </w:p>
    <w:p w14:paraId="102D4711" w14:textId="77777777" w:rsidR="001B4E43" w:rsidRPr="00BE1FD6" w:rsidRDefault="001B4E43" w:rsidP="001B4E43">
      <w:pPr>
        <w:spacing w:after="0" w:line="240" w:lineRule="auto"/>
        <w:rPr>
          <w:rFonts w:ascii="Garamond" w:hAnsi="Garamond" w:cstheme="minorHAnsi"/>
          <w:sz w:val="24"/>
        </w:rPr>
      </w:pPr>
    </w:p>
    <w:p w14:paraId="340C100C" w14:textId="77777777" w:rsidR="001B4E43" w:rsidRDefault="001B4E43" w:rsidP="001B4E43"/>
    <w:bookmarkEnd w:id="0"/>
    <w:p w14:paraId="5E8D5BCD" w14:textId="77777777" w:rsidR="00724264" w:rsidRDefault="00724264"/>
    <w:sectPr w:rsidR="00724264" w:rsidSect="00266536">
      <w:footerReference w:type="default" r:id="rId12"/>
      <w:pgSz w:w="12240" w:h="15840"/>
      <w:pgMar w:top="1170" w:right="1440" w:bottom="90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545A4F" w14:textId="77777777" w:rsidR="00266536" w:rsidRDefault="00266536" w:rsidP="00266536">
      <w:pPr>
        <w:spacing w:after="0" w:line="240" w:lineRule="auto"/>
      </w:pPr>
      <w:r>
        <w:separator/>
      </w:r>
    </w:p>
  </w:endnote>
  <w:endnote w:type="continuationSeparator" w:id="0">
    <w:p w14:paraId="17C7C37A" w14:textId="77777777" w:rsidR="00266536" w:rsidRDefault="00266536" w:rsidP="002665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altName w:val="Cambria"/>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Nova Cond">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389F4D" w14:textId="7189BDBB" w:rsidR="00266536" w:rsidRPr="00266536" w:rsidRDefault="00266536" w:rsidP="00266536">
    <w:pPr>
      <w:pStyle w:val="Footer"/>
      <w:pBdr>
        <w:top w:val="single" w:sz="8" w:space="1" w:color="A6A6A6" w:themeColor="background1" w:themeShade="A6"/>
      </w:pBdr>
      <w:rPr>
        <w:rFonts w:ascii="Century Gothic" w:hAnsi="Century Gothic"/>
        <w:sz w:val="18"/>
        <w:szCs w:val="18"/>
      </w:rPr>
    </w:pPr>
    <w:r w:rsidRPr="00266536">
      <w:rPr>
        <w:rFonts w:ascii="Century Gothic" w:hAnsi="Century Gothic"/>
        <w:sz w:val="18"/>
        <w:szCs w:val="18"/>
      </w:rPr>
      <w:t xml:space="preserve">2025-27 Budget </w:t>
    </w:r>
    <w:r>
      <w:rPr>
        <w:rFonts w:ascii="Century Gothic" w:hAnsi="Century Gothic"/>
        <w:sz w:val="18"/>
        <w:szCs w:val="18"/>
      </w:rPr>
      <w:t>Instructions Forms</w:t>
    </w:r>
    <w:r w:rsidRPr="00266536">
      <w:rPr>
        <w:rFonts w:ascii="Century Gothic" w:hAnsi="Century Gothic"/>
        <w:sz w:val="18"/>
        <w:szCs w:val="18"/>
      </w:rPr>
      <w:tab/>
    </w:r>
    <w:r w:rsidRPr="00266536">
      <w:rPr>
        <w:rFonts w:ascii="Century Gothic" w:hAnsi="Century Gothic"/>
        <w:sz w:val="18"/>
        <w:szCs w:val="18"/>
      </w:rPr>
      <w:tab/>
      <w:t xml:space="preserve">Decision Package </w:t>
    </w:r>
  </w:p>
  <w:p w14:paraId="6D0D2D86" w14:textId="248BCF9D" w:rsidR="00266536" w:rsidRPr="00266536" w:rsidRDefault="00F126FC">
    <w:pPr>
      <w:pStyle w:val="Footer"/>
      <w:rPr>
        <w:rFonts w:ascii="Century Gothic" w:hAnsi="Century Gothic"/>
        <w:sz w:val="18"/>
        <w:szCs w:val="18"/>
      </w:rPr>
    </w:pPr>
    <w:r>
      <w:rPr>
        <w:rFonts w:ascii="Century Gothic" w:hAnsi="Century Gothic"/>
        <w:sz w:val="18"/>
        <w:szCs w:val="18"/>
      </w:rPr>
      <w:t>June</w:t>
    </w:r>
    <w:r w:rsidR="00266536" w:rsidRPr="00266536">
      <w:rPr>
        <w:rFonts w:ascii="Century Gothic" w:hAnsi="Century Gothic"/>
        <w:sz w:val="18"/>
        <w:szCs w:val="18"/>
      </w:rPr>
      <w:t xml:space="preserve"> 2</w:t>
    </w:r>
    <w:r w:rsidR="00266536">
      <w:rPr>
        <w:rFonts w:ascii="Century Gothic" w:hAnsi="Century Gothic"/>
        <w:sz w:val="18"/>
        <w:szCs w:val="18"/>
      </w:rPr>
      <w:t>0</w:t>
    </w:r>
    <w:r w:rsidR="00266536" w:rsidRPr="00266536">
      <w:rPr>
        <w:rFonts w:ascii="Century Gothic" w:hAnsi="Century Gothic"/>
        <w:sz w:val="18"/>
        <w:szCs w:val="18"/>
      </w:rPr>
      <w:t>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42B3D6" w14:textId="77777777" w:rsidR="00266536" w:rsidRDefault="00266536" w:rsidP="00266536">
      <w:pPr>
        <w:spacing w:after="0" w:line="240" w:lineRule="auto"/>
      </w:pPr>
      <w:r>
        <w:separator/>
      </w:r>
    </w:p>
  </w:footnote>
  <w:footnote w:type="continuationSeparator" w:id="0">
    <w:p w14:paraId="2B3219F8" w14:textId="77777777" w:rsidR="00266536" w:rsidRDefault="00266536" w:rsidP="002665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0D2302"/>
    <w:multiLevelType w:val="hybridMultilevel"/>
    <w:tmpl w:val="EFF2CEFA"/>
    <w:lvl w:ilvl="0" w:tplc="04090005">
      <w:start w:val="1"/>
      <w:numFmt w:val="bullet"/>
      <w:lvlText w:val=""/>
      <w:lvlJc w:val="left"/>
      <w:pPr>
        <w:ind w:left="671" w:hanging="272"/>
      </w:pPr>
      <w:rPr>
        <w:rFonts w:ascii="Wingdings" w:hAnsi="Wingdings" w:hint="default"/>
        <w:w w:val="100"/>
        <w:lang w:val="en-US" w:eastAsia="en-US" w:bidi="en-US"/>
      </w:rPr>
    </w:lvl>
    <w:lvl w:ilvl="1" w:tplc="53E61F3A">
      <w:start w:val="1"/>
      <w:numFmt w:val="bullet"/>
      <w:lvlText w:val="»"/>
      <w:lvlJc w:val="left"/>
      <w:pPr>
        <w:ind w:left="1400" w:hanging="274"/>
      </w:pPr>
      <w:rPr>
        <w:rFonts w:ascii="Garamond" w:hAnsi="Garamond" w:hint="default"/>
        <w:w w:val="100"/>
        <w:sz w:val="24"/>
        <w:szCs w:val="24"/>
        <w:lang w:val="en-US" w:eastAsia="en-US" w:bidi="en-US"/>
      </w:rPr>
    </w:lvl>
    <w:lvl w:ilvl="2" w:tplc="7F7C5672">
      <w:numFmt w:val="bullet"/>
      <w:lvlText w:val="•"/>
      <w:lvlJc w:val="left"/>
      <w:pPr>
        <w:ind w:left="2380" w:hanging="274"/>
      </w:pPr>
      <w:rPr>
        <w:rFonts w:hint="default"/>
        <w:lang w:val="en-US" w:eastAsia="en-US" w:bidi="en-US"/>
      </w:rPr>
    </w:lvl>
    <w:lvl w:ilvl="3" w:tplc="C6868B78">
      <w:numFmt w:val="bullet"/>
      <w:lvlText w:val="•"/>
      <w:lvlJc w:val="left"/>
      <w:pPr>
        <w:ind w:left="3360" w:hanging="274"/>
      </w:pPr>
      <w:rPr>
        <w:rFonts w:hint="default"/>
        <w:lang w:val="en-US" w:eastAsia="en-US" w:bidi="en-US"/>
      </w:rPr>
    </w:lvl>
    <w:lvl w:ilvl="4" w:tplc="2056F618">
      <w:numFmt w:val="bullet"/>
      <w:lvlText w:val="•"/>
      <w:lvlJc w:val="left"/>
      <w:pPr>
        <w:ind w:left="4340" w:hanging="274"/>
      </w:pPr>
      <w:rPr>
        <w:rFonts w:hint="default"/>
        <w:lang w:val="en-US" w:eastAsia="en-US" w:bidi="en-US"/>
      </w:rPr>
    </w:lvl>
    <w:lvl w:ilvl="5" w:tplc="A1AA7B16">
      <w:numFmt w:val="bullet"/>
      <w:lvlText w:val="•"/>
      <w:lvlJc w:val="left"/>
      <w:pPr>
        <w:ind w:left="5320" w:hanging="274"/>
      </w:pPr>
      <w:rPr>
        <w:rFonts w:hint="default"/>
        <w:lang w:val="en-US" w:eastAsia="en-US" w:bidi="en-US"/>
      </w:rPr>
    </w:lvl>
    <w:lvl w:ilvl="6" w:tplc="99FE1D80">
      <w:numFmt w:val="bullet"/>
      <w:lvlText w:val="•"/>
      <w:lvlJc w:val="left"/>
      <w:pPr>
        <w:ind w:left="6300" w:hanging="274"/>
      </w:pPr>
      <w:rPr>
        <w:rFonts w:hint="default"/>
        <w:lang w:val="en-US" w:eastAsia="en-US" w:bidi="en-US"/>
      </w:rPr>
    </w:lvl>
    <w:lvl w:ilvl="7" w:tplc="2BD4F176">
      <w:numFmt w:val="bullet"/>
      <w:lvlText w:val="•"/>
      <w:lvlJc w:val="left"/>
      <w:pPr>
        <w:ind w:left="7280" w:hanging="274"/>
      </w:pPr>
      <w:rPr>
        <w:rFonts w:hint="default"/>
        <w:lang w:val="en-US" w:eastAsia="en-US" w:bidi="en-US"/>
      </w:rPr>
    </w:lvl>
    <w:lvl w:ilvl="8" w:tplc="E2C2AB4C">
      <w:numFmt w:val="bullet"/>
      <w:lvlText w:val="•"/>
      <w:lvlJc w:val="left"/>
      <w:pPr>
        <w:ind w:left="8260" w:hanging="274"/>
      </w:pPr>
      <w:rPr>
        <w:rFonts w:hint="default"/>
        <w:lang w:val="en-US" w:eastAsia="en-US" w:bidi="en-US"/>
      </w:rPr>
    </w:lvl>
  </w:abstractNum>
  <w:abstractNum w:abstractNumId="1" w15:restartNumberingAfterBreak="0">
    <w:nsid w:val="4EB3708F"/>
    <w:multiLevelType w:val="hybridMultilevel"/>
    <w:tmpl w:val="AD5668A0"/>
    <w:lvl w:ilvl="0" w:tplc="41DAA13A">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202FB8"/>
    <w:multiLevelType w:val="hybridMultilevel"/>
    <w:tmpl w:val="9A289B78"/>
    <w:lvl w:ilvl="0" w:tplc="C600742C">
      <w:start w:val="1"/>
      <w:numFmt w:val="decimal"/>
      <w:lvlText w:val="%1."/>
      <w:lvlJc w:val="left"/>
      <w:pPr>
        <w:ind w:left="759" w:hanging="360"/>
      </w:pPr>
      <w:rPr>
        <w:rFonts w:ascii="Garamond" w:hAnsi="Garamond" w:hint="default"/>
        <w:sz w:val="24"/>
        <w:szCs w:val="24"/>
      </w:rPr>
    </w:lvl>
    <w:lvl w:ilvl="1" w:tplc="04090019" w:tentative="1">
      <w:start w:val="1"/>
      <w:numFmt w:val="lowerLetter"/>
      <w:lvlText w:val="%2."/>
      <w:lvlJc w:val="left"/>
      <w:pPr>
        <w:ind w:left="1479" w:hanging="360"/>
      </w:pPr>
    </w:lvl>
    <w:lvl w:ilvl="2" w:tplc="0409001B" w:tentative="1">
      <w:start w:val="1"/>
      <w:numFmt w:val="lowerRoman"/>
      <w:lvlText w:val="%3."/>
      <w:lvlJc w:val="right"/>
      <w:pPr>
        <w:ind w:left="2199" w:hanging="180"/>
      </w:pPr>
    </w:lvl>
    <w:lvl w:ilvl="3" w:tplc="0409000F" w:tentative="1">
      <w:start w:val="1"/>
      <w:numFmt w:val="decimal"/>
      <w:lvlText w:val="%4."/>
      <w:lvlJc w:val="left"/>
      <w:pPr>
        <w:ind w:left="2919" w:hanging="360"/>
      </w:pPr>
    </w:lvl>
    <w:lvl w:ilvl="4" w:tplc="04090019" w:tentative="1">
      <w:start w:val="1"/>
      <w:numFmt w:val="lowerLetter"/>
      <w:lvlText w:val="%5."/>
      <w:lvlJc w:val="left"/>
      <w:pPr>
        <w:ind w:left="3639" w:hanging="360"/>
      </w:pPr>
    </w:lvl>
    <w:lvl w:ilvl="5" w:tplc="0409001B" w:tentative="1">
      <w:start w:val="1"/>
      <w:numFmt w:val="lowerRoman"/>
      <w:lvlText w:val="%6."/>
      <w:lvlJc w:val="right"/>
      <w:pPr>
        <w:ind w:left="4359" w:hanging="180"/>
      </w:pPr>
    </w:lvl>
    <w:lvl w:ilvl="6" w:tplc="0409000F" w:tentative="1">
      <w:start w:val="1"/>
      <w:numFmt w:val="decimal"/>
      <w:lvlText w:val="%7."/>
      <w:lvlJc w:val="left"/>
      <w:pPr>
        <w:ind w:left="5079" w:hanging="360"/>
      </w:pPr>
    </w:lvl>
    <w:lvl w:ilvl="7" w:tplc="04090019" w:tentative="1">
      <w:start w:val="1"/>
      <w:numFmt w:val="lowerLetter"/>
      <w:lvlText w:val="%8."/>
      <w:lvlJc w:val="left"/>
      <w:pPr>
        <w:ind w:left="5799" w:hanging="360"/>
      </w:pPr>
    </w:lvl>
    <w:lvl w:ilvl="8" w:tplc="0409001B" w:tentative="1">
      <w:start w:val="1"/>
      <w:numFmt w:val="lowerRoman"/>
      <w:lvlText w:val="%9."/>
      <w:lvlJc w:val="right"/>
      <w:pPr>
        <w:ind w:left="6519" w:hanging="180"/>
      </w:pPr>
    </w:lvl>
  </w:abstractNum>
  <w:num w:numId="1" w16cid:durableId="614674341">
    <w:abstractNumId w:val="0"/>
  </w:num>
  <w:num w:numId="2" w16cid:durableId="21395721">
    <w:abstractNumId w:val="1"/>
  </w:num>
  <w:num w:numId="3" w16cid:durableId="5954092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E43"/>
    <w:rsid w:val="00096F2E"/>
    <w:rsid w:val="001B4E43"/>
    <w:rsid w:val="00266536"/>
    <w:rsid w:val="004803A0"/>
    <w:rsid w:val="004D30FF"/>
    <w:rsid w:val="005B14CE"/>
    <w:rsid w:val="00724264"/>
    <w:rsid w:val="008655FB"/>
    <w:rsid w:val="008832F3"/>
    <w:rsid w:val="008D4ECA"/>
    <w:rsid w:val="00AE2032"/>
    <w:rsid w:val="00B80A64"/>
    <w:rsid w:val="00C92C5C"/>
    <w:rsid w:val="00D81B56"/>
    <w:rsid w:val="00F126FC"/>
    <w:rsid w:val="00F83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C12A2"/>
  <w15:chartTrackingRefBased/>
  <w15:docId w15:val="{1D2568CB-7BAF-4027-B706-68ABAB489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E43"/>
    <w:rPr>
      <w:kern w:val="0"/>
      <w14:ligatures w14:val="none"/>
    </w:rPr>
  </w:style>
  <w:style w:type="paragraph" w:styleId="Heading1">
    <w:name w:val="heading 1"/>
    <w:basedOn w:val="Normal"/>
    <w:next w:val="Normal"/>
    <w:link w:val="Heading1Char"/>
    <w:uiPriority w:val="9"/>
    <w:qFormat/>
    <w:rsid w:val="001B4E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4E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4E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4E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4E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4E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4E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4E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4E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4E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4E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4E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4E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4E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4E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4E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4E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4E43"/>
    <w:rPr>
      <w:rFonts w:eastAsiaTheme="majorEastAsia" w:cstheme="majorBidi"/>
      <w:color w:val="272727" w:themeColor="text1" w:themeTint="D8"/>
    </w:rPr>
  </w:style>
  <w:style w:type="paragraph" w:styleId="Title">
    <w:name w:val="Title"/>
    <w:basedOn w:val="Normal"/>
    <w:next w:val="Normal"/>
    <w:link w:val="TitleChar"/>
    <w:uiPriority w:val="10"/>
    <w:qFormat/>
    <w:rsid w:val="001B4E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4E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4E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4E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4E43"/>
    <w:pPr>
      <w:spacing w:before="160"/>
      <w:jc w:val="center"/>
    </w:pPr>
    <w:rPr>
      <w:i/>
      <w:iCs/>
      <w:color w:val="404040" w:themeColor="text1" w:themeTint="BF"/>
    </w:rPr>
  </w:style>
  <w:style w:type="character" w:customStyle="1" w:styleId="QuoteChar">
    <w:name w:val="Quote Char"/>
    <w:basedOn w:val="DefaultParagraphFont"/>
    <w:link w:val="Quote"/>
    <w:uiPriority w:val="29"/>
    <w:rsid w:val="001B4E43"/>
    <w:rPr>
      <w:i/>
      <w:iCs/>
      <w:color w:val="404040" w:themeColor="text1" w:themeTint="BF"/>
    </w:rPr>
  </w:style>
  <w:style w:type="paragraph" w:styleId="ListParagraph">
    <w:name w:val="List Paragraph"/>
    <w:basedOn w:val="Normal"/>
    <w:uiPriority w:val="34"/>
    <w:qFormat/>
    <w:rsid w:val="001B4E43"/>
    <w:pPr>
      <w:ind w:left="720"/>
      <w:contextualSpacing/>
    </w:pPr>
  </w:style>
  <w:style w:type="character" w:styleId="IntenseEmphasis">
    <w:name w:val="Intense Emphasis"/>
    <w:basedOn w:val="DefaultParagraphFont"/>
    <w:uiPriority w:val="21"/>
    <w:qFormat/>
    <w:rsid w:val="001B4E43"/>
    <w:rPr>
      <w:i/>
      <w:iCs/>
      <w:color w:val="0F4761" w:themeColor="accent1" w:themeShade="BF"/>
    </w:rPr>
  </w:style>
  <w:style w:type="paragraph" w:styleId="IntenseQuote">
    <w:name w:val="Intense Quote"/>
    <w:basedOn w:val="Normal"/>
    <w:next w:val="Normal"/>
    <w:link w:val="IntenseQuoteChar"/>
    <w:uiPriority w:val="30"/>
    <w:qFormat/>
    <w:rsid w:val="001B4E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4E43"/>
    <w:rPr>
      <w:i/>
      <w:iCs/>
      <w:color w:val="0F4761" w:themeColor="accent1" w:themeShade="BF"/>
    </w:rPr>
  </w:style>
  <w:style w:type="character" w:styleId="IntenseReference">
    <w:name w:val="Intense Reference"/>
    <w:basedOn w:val="DefaultParagraphFont"/>
    <w:uiPriority w:val="32"/>
    <w:qFormat/>
    <w:rsid w:val="001B4E43"/>
    <w:rPr>
      <w:b/>
      <w:bCs/>
      <w:smallCaps/>
      <w:color w:val="0F4761" w:themeColor="accent1" w:themeShade="BF"/>
      <w:spacing w:val="5"/>
    </w:rPr>
  </w:style>
  <w:style w:type="character" w:styleId="Hyperlink">
    <w:name w:val="Hyperlink"/>
    <w:basedOn w:val="DefaultParagraphFont"/>
    <w:uiPriority w:val="99"/>
    <w:unhideWhenUsed/>
    <w:rsid w:val="001B4E43"/>
    <w:rPr>
      <w:color w:val="467886" w:themeColor="hyperlink"/>
      <w:u w:val="single"/>
    </w:rPr>
  </w:style>
  <w:style w:type="character" w:styleId="CommentReference">
    <w:name w:val="annotation reference"/>
    <w:basedOn w:val="DefaultParagraphFont"/>
    <w:uiPriority w:val="99"/>
    <w:semiHidden/>
    <w:unhideWhenUsed/>
    <w:rsid w:val="001B4E43"/>
    <w:rPr>
      <w:sz w:val="16"/>
      <w:szCs w:val="16"/>
    </w:rPr>
  </w:style>
  <w:style w:type="paragraph" w:styleId="CommentText">
    <w:name w:val="annotation text"/>
    <w:basedOn w:val="Normal"/>
    <w:link w:val="CommentTextChar"/>
    <w:uiPriority w:val="99"/>
    <w:unhideWhenUsed/>
    <w:rsid w:val="001B4E43"/>
    <w:pPr>
      <w:spacing w:line="240" w:lineRule="auto"/>
    </w:pPr>
    <w:rPr>
      <w:sz w:val="20"/>
      <w:szCs w:val="20"/>
    </w:rPr>
  </w:style>
  <w:style w:type="character" w:customStyle="1" w:styleId="CommentTextChar">
    <w:name w:val="Comment Text Char"/>
    <w:basedOn w:val="DefaultParagraphFont"/>
    <w:link w:val="CommentText"/>
    <w:uiPriority w:val="99"/>
    <w:rsid w:val="001B4E43"/>
    <w:rPr>
      <w:kern w:val="0"/>
      <w:sz w:val="20"/>
      <w:szCs w:val="20"/>
      <w14:ligatures w14:val="none"/>
    </w:rPr>
  </w:style>
  <w:style w:type="character" w:styleId="Mention">
    <w:name w:val="Mention"/>
    <w:basedOn w:val="DefaultParagraphFont"/>
    <w:uiPriority w:val="99"/>
    <w:unhideWhenUsed/>
    <w:rsid w:val="001B4E43"/>
    <w:rPr>
      <w:color w:val="2B579A"/>
      <w:shd w:val="clear" w:color="auto" w:fill="E1DFDD"/>
    </w:rPr>
  </w:style>
  <w:style w:type="paragraph" w:styleId="Header">
    <w:name w:val="header"/>
    <w:basedOn w:val="Normal"/>
    <w:link w:val="HeaderChar"/>
    <w:uiPriority w:val="99"/>
    <w:unhideWhenUsed/>
    <w:rsid w:val="002665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6536"/>
    <w:rPr>
      <w:kern w:val="0"/>
      <w14:ligatures w14:val="none"/>
    </w:rPr>
  </w:style>
  <w:style w:type="paragraph" w:styleId="Footer">
    <w:name w:val="footer"/>
    <w:basedOn w:val="Normal"/>
    <w:link w:val="FooterChar"/>
    <w:uiPriority w:val="99"/>
    <w:unhideWhenUsed/>
    <w:rsid w:val="002665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536"/>
    <w:rPr>
      <w:kern w:val="0"/>
      <w14:ligatures w14:val="none"/>
    </w:rPr>
  </w:style>
  <w:style w:type="character" w:styleId="UnresolvedMention">
    <w:name w:val="Unresolved Mention"/>
    <w:basedOn w:val="DefaultParagraphFont"/>
    <w:uiPriority w:val="99"/>
    <w:semiHidden/>
    <w:unhideWhenUsed/>
    <w:rsid w:val="00480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fm.wa.gov/sites/default/files/public/budget/instructions/operating/2025-27/Ch9Facilities.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eo.wa.gov/datasets/e0074300efda47efa6b01e6236bcfe48_0/explore?location=47.146578%2C-120.897341%2C7.0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fm.wa.gov/sites/default/files/public/budget/instructions/operating/2025-27/Ch10IT.pdf" TargetMode="External"/><Relationship Id="rId5" Type="http://schemas.openxmlformats.org/officeDocument/2006/relationships/footnotes" Target="footnotes.xml"/><Relationship Id="rId10" Type="http://schemas.openxmlformats.org/officeDocument/2006/relationships/hyperlink" Target="https://ofm.wa.gov/sites/default/files/public/budget/instructions/operating/2025-27/Ch14PSRecovSalmon.pdf" TargetMode="External"/><Relationship Id="rId4" Type="http://schemas.openxmlformats.org/officeDocument/2006/relationships/webSettings" Target="webSettings.xml"/><Relationship Id="rId9" Type="http://schemas.openxmlformats.org/officeDocument/2006/relationships/hyperlink" Target="https://ofm.wa.gov/sites/default/files/public/budget/instructions/operating/2025-27/Ch14PSRecovSalmon.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1618</Words>
  <Characters>9229</Characters>
  <Application>Microsoft Office Word</Application>
  <DocSecurity>0</DocSecurity>
  <Lines>76</Lines>
  <Paragraphs>21</Paragraphs>
  <ScaleCrop>false</ScaleCrop>
  <Company>Office of Financial Management</Company>
  <LinksUpToDate>false</LinksUpToDate>
  <CharactersWithSpaces>10826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Linda (OFM)</dc:creator>
  <cp:keywords/>
  <dc:description/>
  <cp:lastModifiedBy>Hamilton, Linda (OFM)</cp:lastModifiedBy>
  <cp:revision>4</cp:revision>
  <dcterms:created xsi:type="dcterms:W3CDTF">2024-05-28T18:28:00Z</dcterms:created>
  <dcterms:modified xsi:type="dcterms:W3CDTF">2024-05-31T21:51:00Z</dcterms:modified>
</cp:coreProperties>
</file>