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Animal Care Technician, under general supervision, will work in the EWU Animal Facility caring for small animals and maintaining cleanliness and operations in the facility.  Animal Care Technician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 Caring for small animals (e.g., rodents and fish)</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Regular cleaning and sanitation of facilities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 Perform tasks for the EWU Animal Facility on a regular schedule</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Sharing responsibilities and working collaboratively with co-workers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 other duties as assigned or required</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Tracking genetically modified animals using Excel software</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Animal allocation for research using Excel software</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the Director of Animal Research in the Biology Department.</w:t>
      </w:r>
      <w:r w:rsidDel="00000000" w:rsidR="00000000" w:rsidRPr="00000000">
        <w:rPr>
          <w:rFonts w:ascii="Century Gothic" w:cs="Century Gothic" w:eastAsia="Century Gothic" w:hAnsi="Century Gothic"/>
          <w:color w:val="c00000"/>
          <w:sz w:val="24"/>
          <w:szCs w:val="24"/>
          <w:rtl w:val="0"/>
        </w:rPr>
        <w:t xml:space="preserve">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The Vivarium operates 7 days a week and typically has shifts from 8 am to 6 pm.</w:t>
      </w:r>
      <w:r w:rsidDel="00000000" w:rsidR="00000000" w:rsidRPr="00000000">
        <w:rPr>
          <w:rFonts w:ascii="Century Gothic" w:cs="Century Gothic" w:eastAsia="Century Gothic" w:hAnsi="Century Gothic"/>
          <w:color w:val="ff0000"/>
          <w:sz w:val="24"/>
          <w:szCs w:val="24"/>
          <w:rtl w:val="0"/>
        </w:rPr>
        <w:t xml:space="preserve">  </w:t>
      </w:r>
      <w:r w:rsidDel="00000000" w:rsidR="00000000" w:rsidRPr="00000000">
        <w:rPr>
          <w:rFonts w:ascii="Century Gothic" w:cs="Century Gothic" w:eastAsia="Century Gothic" w:hAnsi="Century Gothic"/>
          <w:sz w:val="24"/>
          <w:szCs w:val="24"/>
          <w:rtl w:val="0"/>
        </w:rPr>
        <w:t xml:space="preserve">This position requires some weekend work, but those shifts may be short.</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and willing to take direction and follow guidance.</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working with Excel and with Microsoft Word.</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lift up to 40 pounds regularly.</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patient, good listeners, and have exceptional communication skills.</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with others at all levels, have a professional demeanor, excellent interpersonal skills, and emotional intelligence.</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manage conflict, collaborate, and work effectively both independently and as a member of a team.</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br w:type="textWrapping"/>
        <w:t xml:space="preserve">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Preferred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with prior employment experience are preferred.</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with prior animal care experience are preferred. </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20">
      <w:pPr>
        <w:ind w:left="0" w:firstLine="0"/>
        <w:rPr>
          <w:rFonts w:ascii="Century Gothic" w:cs="Century Gothic" w:eastAsia="Century Gothic" w:hAnsi="Century Gothic"/>
          <w:sz w:val="26"/>
          <w:szCs w:val="26"/>
        </w:rPr>
      </w:pPr>
      <w:r w:rsidDel="00000000" w:rsidR="00000000" w:rsidRPr="00000000">
        <w:rPr>
          <w:rFonts w:ascii="Century Gothic" w:cs="Century Gothic" w:eastAsia="Century Gothic" w:hAnsi="Century Gothic"/>
          <w:sz w:val="24"/>
          <w:szCs w:val="24"/>
          <w:rtl w:val="0"/>
        </w:rPr>
        <w:t xml:space="preserve">Manage feeding regimens and housing rotations.</w:t>
      </w: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3">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Summarize observations and write care reports.</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26">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Train and support Technician I peers.</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29">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Maintain regulatory compliance and high care standards.</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Career &amp; Self-Development:  </w:t>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Learn about veterinary science or animal research roles.</w:t>
        <w:br w:type="textWrapping"/>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people at all levels to build relationships and gain comfort level working in a team.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Technology: </w:t>
      </w:r>
    </w:p>
    <w:p w:rsidR="00000000" w:rsidDel="00000000" w:rsidP="00000000" w:rsidRDefault="00000000" w:rsidRPr="00000000" w14:paraId="00000031">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lab systems for inventory, animal tracking, and reporting.</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9">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Animal Care Technician 2</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