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2, under direct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basic food preparation and cooking duties.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Making and serving beverages and espresso items.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Assembling salads, sandwiches, and desserts.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Transporting food, supplies, and equipment to and from kitchens, dining areas, storerooms and refrigerators.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catering services.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clearing, and washing dining room tables, dishes, pots, pans and utensils.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Scrubbing, mopping, and cleaning kitchen, dining, refrigeration, or warehouse areas.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standard kitchen appliances and equipment.</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cash registers, collecting cash, and making change.</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Dining services operate 7 days a week and typically have shifts from 6 am to midnight.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one (1) year food service experience.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a student employee status.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or obtain valid Washington State Food Handlers Card (</w:t>
      </w:r>
      <w:hyperlink r:id="rId6">
        <w:r w:rsidDel="00000000" w:rsidR="00000000" w:rsidRPr="00000000">
          <w:rPr>
            <w:rFonts w:ascii="Century Gothic" w:cs="Century Gothic" w:eastAsia="Century Gothic" w:hAnsi="Century Gothic"/>
            <w:color w:val="0000ff"/>
            <w:sz w:val="24"/>
            <w:szCs w:val="24"/>
            <w:u w:val="single"/>
            <w:rtl w:val="0"/>
          </w:rPr>
          <w:t xml:space="preserve">https://www.foodworkercard.wa.gov/</w:t>
        </w:r>
      </w:hyperlink>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skills and a willingness to work hard and smart with a strong sense of urgency.</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t xml:space="preserve">Applicants must be able to manage conflict, collaborate and work effectively both independently and as a member of a team.</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Optimize workflow during meal prep or service rushes.</w:t>
        <w:br w:type="textWrapping"/>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Accurately take orders and communicate special dietary needs.</w:t>
        <w:br w:type="textWrapping"/>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kitchen and cashiers to maintain service flow.</w:t>
        <w:br w:type="textWrapping"/>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Ensure safe food practices and adherence to meal schedules.</w:t>
        <w:br w:type="textWrapping"/>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Explore food management or hospitality roles.</w:t>
        <w:br w:type="textWrapping"/>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Operate POS systems and inventory platforms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A-1 </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2</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oodworkercard.wa.gov/"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