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Maintenance Helper 2, under limited supervision, 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Tradesmen in performing more complex duties and maintenance on University buildings, equipment, vehicles, and/or infrastructure.</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maintenance mechanics in performing maintenance and repairs to University buildings, vehicles, and/or equipment.</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picking up and/or delivering materials on campus using a University vehicle.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collecting, processing and sorting recyclable materials on EWU campuses. </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social media campaigns and promotions regarding the University’s recycling efforts.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support to University grounds and nursery services employees as needed</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at customer service counter.</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the Access Control Office (e.g. key dispatch, paperwork, etc.).</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rPr>
      </w:pPr>
      <w:r w:rsidDel="00000000" w:rsidR="00000000" w:rsidRPr="00000000">
        <w:rPr>
          <w:rFonts w:ascii="Century Gothic" w:cs="Century Gothic" w:eastAsia="Century Gothic" w:hAnsi="Century Gothic"/>
          <w:color w:val="ff0000"/>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b w:val="1"/>
          <w:u w:val="single"/>
          <w:rtl w:val="0"/>
        </w:rPr>
        <w:br w:type="textWrapping"/>
      </w:r>
      <w:r w:rsidDel="00000000" w:rsidR="00000000" w:rsidRPr="00000000">
        <w:rPr>
          <w:rFonts w:ascii="Century Gothic" w:cs="Century Gothic" w:eastAsia="Century Gothic" w:hAnsi="Century Gothic"/>
          <w:sz w:val="24"/>
          <w:szCs w:val="24"/>
          <w:rtl w:val="0"/>
        </w:rPr>
        <w:t xml:space="preserve">Applicants may be required to have a valid driver’s license.  Successful applicants may be required to complete a driver’s safety course.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and carry 50 lbs. consistently and pass a physical.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bend, kneel, and crouch consistently.</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work in inclement weather.</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Safety gear will be provided upon hire, but employees must bring long-sleeve shirts and pants to work daily, and must wear closed toe shoes for work.</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and follow guidance.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br w:type="textWrapping"/>
      </w:r>
      <w:r w:rsidDel="00000000" w:rsidR="00000000" w:rsidRPr="00000000">
        <w:rPr>
          <w:rFonts w:ascii="Century Gothic" w:cs="Century Gothic" w:eastAsia="Century Gothic" w:hAnsi="Century Gothic"/>
          <w:rtl w:val="0"/>
        </w:rPr>
        <w:br w:type="textWrapping"/>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Troubleshoot routine mechanical issues.</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Document findings and follow procedures clearly.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small repair tasks alongside professional staff.</w:t>
      </w:r>
    </w:p>
    <w:p w:rsidR="00000000" w:rsidDel="00000000" w:rsidP="00000000" w:rsidRDefault="00000000" w:rsidRPr="00000000" w14:paraId="00000023">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Adhere to trade safety rules and project timelines.</w:t>
      </w:r>
    </w:p>
    <w:p w:rsidR="00000000" w:rsidDel="00000000" w:rsidP="00000000" w:rsidRDefault="00000000" w:rsidRPr="00000000" w14:paraId="00000026">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Deepen knowledge of maintenance systems and equipment.</w:t>
      </w:r>
    </w:p>
    <w:p w:rsidR="00000000" w:rsidDel="00000000" w:rsidP="00000000" w:rsidRDefault="00000000" w:rsidRPr="00000000" w14:paraId="00000029">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diagnostic tools and facility software.</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Maintenance Helper 2</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