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PLUS Student Peer Academic Coaches will: complete CRLA (College Reading and Learning Association) levels 1, 2, &amp; 3 training during the term for which they are hired. Coaches will also shadow at least one seasoned peer academic coach during sessions to prepare for independently coaching the following term. A peer academic coach must be available to work at least seven (7) hours per week during their first quarter. During following academic terms, coaches must be available to work at least (4) hours per week: three (3) hours of coaching students in one-on-one sessions and one (1) hour of preparation time. Peer academic coaches will support students with academic skills such as: time management, study and test-taking strategies, note-taking, grit and growth mindset, and motivation.</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PLUS Student Peer Academic Coaches will:</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Turn in biweekly paperwork to their supervisor(s) by the deadlines set by PLUS staff and digital EagleNet time sheets by the same deadline.</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Regularly check their EWU email account for messages from their supervisor, graduate student employees, and students.</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Participate in quarterly staff and peer observations/evaluations and attend weekly paid College Reading and Learning Association (CRLA) training (Levels 1, 2, and 3 are required).</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Complete supplemental training assignments (worksheets, reflections, reading).</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 students improve academic skills relevant to their disciplines and employ metacognitive learning strategies. They may be required to refer students to suitable resources on campus based on student assessment.</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PLUS Program and PLUS Retention Specialist - Academic Coaching/Navigate</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Have and maintain an overall GPA of 3.3 or higher</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Have at least sophomore standing (Running Start not eligible until fully matriculated in third year of college)</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Be able to attend weekly trainings</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Eligible candidates must:</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Possess a flexible schedule</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Have excellent communication skills</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Have computer literacy</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Be comfortable utilizing Zoom (creating meetings, using various functions- share screen, mute and video controls, etc.)</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Be comfortable utilizing Google Drive</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Be honest, reliable, organized, and sensitive to the needs of a diverse campus population </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Regularly check their EWU email account and respond promptly when contacted by their supervisor</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Be able to follow protocol and adhere to the policies of the PLUS Program (failure to meet all requirements may result in termination)</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Be responsive to student and supervisor feedback</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PLUS Program reserves the right to make program changes when needed.</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1">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Help students plan schedules and identify study strategies.</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Facilitate one-on-one coaching and goal-setting conversations.</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Collaborate with coaching supervisor and academic staff.</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Guide peers to meet academic milestones.</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Keep confidential goal logs and hold students accountable.</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Explore coaching and academic support interventions.</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D">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Tailor coaching to varied learner strengths and identities.</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F">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computer  systems and video conferencing.</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 </w:t>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8">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C">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PLUS Student Peer Academic Coach</w:t>
    </w:r>
  </w:p>
  <w:p w:rsidR="00000000" w:rsidDel="00000000" w:rsidP="00000000" w:rsidRDefault="00000000" w:rsidRPr="00000000" w14:paraId="0000004A">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