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Looking for a student job that works around your schedule and helps you grow? Join a campus team where you will gain valuable experience, collaborate with supportive staff, and take on real responsibilities that contribute to the university community. Whether you are looking to build your resume, develop new skills, or simply earn while you learn, we welcome students of all backgrounds. With hands-on training, flexible hours, and a welcoming environment, this is your opportunity to grow professionally while staying connected to campus life. </w:t>
      </w:r>
    </w:p>
    <w:p w:rsidR="00000000" w:rsidDel="00000000" w:rsidP="00000000" w:rsidRDefault="00000000" w:rsidRPr="00000000" w14:paraId="00000002">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03">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Football Game Day Parking Services Attendants are needed to assist with welcoming, guiding tailgaters into parking stalls, and selling $20 car parking at all EWU home football games. This is a fun work environment where you get to be part of the home football game day experience right at the stadium and still be able to enjoy most of the game. Great way to earn extra money and still enjoy EWU Football games! </w:t>
      </w:r>
    </w:p>
    <w:p w:rsidR="00000000" w:rsidDel="00000000" w:rsidP="00000000" w:rsidRDefault="00000000" w:rsidRPr="00000000" w14:paraId="00000004">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05">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Parking Services Attendant, under the direct supervision of parking staff, duties may include, but are not limited to: </w:t>
      </w:r>
    </w:p>
    <w:p w:rsidR="00000000" w:rsidDel="00000000" w:rsidP="00000000" w:rsidRDefault="00000000" w:rsidRPr="00000000" w14:paraId="00000006">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24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Assist with guiding vehicles into proper tailgating and parking spots. </w:t>
      </w:r>
    </w:p>
    <w:p w:rsidR="00000000" w:rsidDel="00000000" w:rsidP="00000000" w:rsidRDefault="00000000" w:rsidRPr="00000000" w14:paraId="00000007">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Help educate customers on parking related guidelines for events including proper parking areas and game day tailgating. </w:t>
      </w:r>
    </w:p>
    <w:p w:rsidR="00000000" w:rsidDel="00000000" w:rsidP="00000000" w:rsidRDefault="00000000" w:rsidRPr="00000000" w14:paraId="00000008">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Clean vehicles, pick up loose garbage in lots, provide event parking assistance. </w:t>
      </w:r>
    </w:p>
    <w:p w:rsidR="00000000" w:rsidDel="00000000" w:rsidP="00000000" w:rsidRDefault="00000000" w:rsidRPr="00000000" w14:paraId="00000009">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Assist with special event parking, to include all home football gamedays, men’s basketball home games and/or other athletic and special event parking as needed. </w:t>
      </w:r>
    </w:p>
    <w:p w:rsidR="00000000" w:rsidDel="00000000" w:rsidP="00000000" w:rsidRDefault="00000000" w:rsidRPr="00000000" w14:paraId="0000000A">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240" w:before="0" w:beforeAutospacing="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Performing other related duties as assigned or required. </w:t>
      </w:r>
    </w:p>
    <w:p w:rsidR="00000000" w:rsidDel="00000000" w:rsidP="00000000" w:rsidRDefault="00000000" w:rsidRPr="00000000" w14:paraId="0000000B">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u w:val="single"/>
        </w:rPr>
      </w:pPr>
      <w:r w:rsidDel="00000000" w:rsidR="00000000" w:rsidRPr="00000000">
        <w:rPr>
          <w:rFonts w:ascii="Century Gothic" w:cs="Century Gothic" w:eastAsia="Century Gothic" w:hAnsi="Century Gothic"/>
          <w:sz w:val="24"/>
          <w:szCs w:val="24"/>
          <w:rtl w:val="0"/>
        </w:rPr>
        <w:t xml:space="preserve">This position will report to</w:t>
      </w:r>
      <w:r w:rsidDel="00000000" w:rsidR="00000000" w:rsidRPr="00000000">
        <w:rPr>
          <w:rFonts w:ascii="Century Gothic" w:cs="Century Gothic" w:eastAsia="Century Gothic" w:hAnsi="Century Gothic"/>
          <w:color w:val="ff0000"/>
          <w:sz w:val="24"/>
          <w:szCs w:val="24"/>
          <w:rtl w:val="0"/>
        </w:rPr>
        <w:t xml:space="preserve"> Kevin Bruaw, SRC Operations Manager, for the Sports &amp; Recreation Center. </w:t>
      </w:r>
      <w:r w:rsidDel="00000000" w:rsidR="00000000" w:rsidRPr="00000000">
        <w:rPr>
          <w:rFonts w:ascii="Century Gothic" w:cs="Century Gothic" w:eastAsia="Century Gothic" w:hAnsi="Century Gothic"/>
          <w:color w:val="ff0000"/>
          <w:rtl w:val="0"/>
        </w:rPr>
        <w:t xml:space="preserve"> </w:t>
      </w:r>
      <w:r w:rsidDel="00000000" w:rsidR="00000000" w:rsidRPr="00000000">
        <w:rPr>
          <w:rtl w:val="0"/>
        </w:rPr>
      </w:r>
    </w:p>
    <w:p w:rsidR="00000000" w:rsidDel="00000000" w:rsidP="00000000" w:rsidRDefault="00000000" w:rsidRPr="00000000" w14:paraId="0000000C">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u w:val="single"/>
          <w:rtl w:val="0"/>
        </w:rPr>
        <w:t xml:space="preserve">Required Qualifications</w:t>
      </w:r>
      <w:r w:rsidDel="00000000" w:rsidR="00000000" w:rsidRPr="00000000">
        <w:rPr>
          <w:rFonts w:ascii="Century Gothic" w:cs="Century Gothic" w:eastAsia="Century Gothic" w:hAnsi="Century Gothic"/>
          <w:sz w:val="24"/>
          <w:szCs w:val="24"/>
          <w:rtl w:val="0"/>
        </w:rPr>
        <w:t xml:space="preserve">:</w:t>
      </w:r>
    </w:p>
    <w:p w:rsidR="00000000" w:rsidDel="00000000" w:rsidP="00000000" w:rsidRDefault="00000000" w:rsidRPr="00000000" w14:paraId="0000000D">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excellent customer service and people skills. </w:t>
      </w:r>
    </w:p>
    <w:p w:rsidR="00000000" w:rsidDel="00000000" w:rsidP="00000000" w:rsidRDefault="00000000" w:rsidRPr="00000000" w14:paraId="0000000E">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0F">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stand for long periods of time, work in inclement weather, and work long and/or irregular hours. </w:t>
      </w:r>
    </w:p>
    <w:p w:rsidR="00000000" w:rsidDel="00000000" w:rsidP="00000000" w:rsidRDefault="00000000" w:rsidRPr="00000000" w14:paraId="00000010">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a familiarity with technology-based equipment and be comfortable in the use of such equipment. </w:t>
      </w:r>
    </w:p>
    <w:p w:rsidR="00000000" w:rsidDel="00000000" w:rsidP="00000000" w:rsidRDefault="00000000" w:rsidRPr="00000000" w14:paraId="00000012">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3">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a professional demeanor and the ability to effectively communicate with a diverse population via phone, in person, or electronic communications. </w:t>
      </w:r>
    </w:p>
    <w:p w:rsidR="00000000" w:rsidDel="00000000" w:rsidP="00000000" w:rsidRDefault="00000000" w:rsidRPr="00000000" w14:paraId="00000014">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5">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detail oriented and able to enter data and work accurately. </w:t>
      </w:r>
    </w:p>
    <w:p w:rsidR="00000000" w:rsidDel="00000000" w:rsidP="00000000" w:rsidRDefault="00000000" w:rsidRPr="00000000" w14:paraId="00000016">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7">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reliable, responsive, willing to take direction and follow guidance.</w:t>
      </w:r>
    </w:p>
    <w:p w:rsidR="00000000" w:rsidDel="00000000" w:rsidP="00000000" w:rsidRDefault="00000000" w:rsidRPr="00000000" w14:paraId="00000018">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9">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a valid driver’s license. Successful applicants may be required to complete the EWU driver’s safety course immediately upon hire. </w:t>
      </w:r>
    </w:p>
    <w:p w:rsidR="00000000" w:rsidDel="00000000" w:rsidP="00000000" w:rsidRDefault="00000000" w:rsidRPr="00000000" w14:paraId="0000001A">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B">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take cash and make the correct exact change. Successful applicants may be required to complete the EWU cash handling training upon hire. </w:t>
      </w:r>
    </w:p>
    <w:p w:rsidR="00000000" w:rsidDel="00000000" w:rsidP="00000000" w:rsidRDefault="00000000" w:rsidRPr="00000000" w14:paraId="0000001C">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D">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work with others at all levels, have a professional demeanor, excellent interpersonal skills, strong communication skills, and emotional intelligence. </w:t>
      </w:r>
    </w:p>
    <w:p w:rsidR="00000000" w:rsidDel="00000000" w:rsidP="00000000" w:rsidRDefault="00000000" w:rsidRPr="00000000" w14:paraId="0000001E">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F">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manage conflict, collaborate and work effectively both independently and as a member of a team. </w:t>
      </w:r>
    </w:p>
    <w:p w:rsidR="00000000" w:rsidDel="00000000" w:rsidP="00000000" w:rsidRDefault="00000000" w:rsidRPr="00000000" w14:paraId="00000020">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u w:val="single"/>
        </w:rPr>
      </w:pPr>
      <w:r w:rsidDel="00000000" w:rsidR="00000000" w:rsidRPr="00000000">
        <w:rPr>
          <w:rtl w:val="0"/>
        </w:rPr>
      </w:r>
    </w:p>
    <w:p w:rsidR="00000000" w:rsidDel="00000000" w:rsidP="00000000" w:rsidRDefault="00000000" w:rsidRPr="00000000" w14:paraId="0000002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u w:val="single"/>
          <w:rtl w:val="0"/>
        </w:rPr>
        <w:t xml:space="preserve">Intended Outcomes:</w:t>
      </w:r>
      <w:r w:rsidDel="00000000" w:rsidR="00000000" w:rsidRPr="00000000">
        <w:rPr>
          <w:rFonts w:ascii="Century Gothic" w:cs="Century Gothic" w:eastAsia="Century Gothic" w:hAnsi="Century Gothic"/>
          <w:sz w:val="24"/>
          <w:szCs w:val="24"/>
          <w:rtl w:val="0"/>
        </w:rPr>
        <w:t xml:space="preserve"> </w:t>
      </w:r>
      <w:r w:rsidDel="00000000" w:rsidR="00000000" w:rsidRPr="00000000">
        <w:rPr>
          <w:rtl w:val="0"/>
        </w:rPr>
      </w:r>
    </w:p>
    <w:p w:rsidR="00000000" w:rsidDel="00000000" w:rsidP="00000000" w:rsidRDefault="00000000" w:rsidRPr="00000000" w14:paraId="00000022">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1. Critical Thinking &amp; Problem-Solving: </w:t>
      </w:r>
    </w:p>
    <w:p w:rsidR="00000000" w:rsidDel="00000000" w:rsidP="00000000" w:rsidRDefault="00000000" w:rsidRPr="00000000" w14:paraId="00000023">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Monitor lot availability and adjust signage or processes.</w:t>
      </w:r>
    </w:p>
    <w:p w:rsidR="00000000" w:rsidDel="00000000" w:rsidP="00000000" w:rsidRDefault="00000000" w:rsidRPr="00000000" w14:paraId="00000024">
      <w:pP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5">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2. Oral &amp; Written Communication: </w:t>
      </w:r>
    </w:p>
    <w:p w:rsidR="00000000" w:rsidDel="00000000" w:rsidP="00000000" w:rsidRDefault="00000000" w:rsidRPr="00000000" w14:paraId="00000026">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Direct traffic and communicate procedures clearly.</w:t>
      </w:r>
    </w:p>
    <w:p w:rsidR="00000000" w:rsidDel="00000000" w:rsidP="00000000" w:rsidRDefault="00000000" w:rsidRPr="00000000" w14:paraId="00000027">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8">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3. Teamwork &amp; Collaboration:  </w:t>
      </w:r>
    </w:p>
    <w:p w:rsidR="00000000" w:rsidDel="00000000" w:rsidP="00000000" w:rsidRDefault="00000000" w:rsidRPr="00000000" w14:paraId="00000029">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Coordinate with game day staff for crowd control.</w:t>
      </w:r>
    </w:p>
    <w:p w:rsidR="00000000" w:rsidDel="00000000" w:rsidP="00000000" w:rsidRDefault="00000000" w:rsidRPr="00000000" w14:paraId="0000002A">
      <w:pPr>
        <w:ind w:left="72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B">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4. Professionalism &amp; Work Ethic: </w:t>
      </w:r>
    </w:p>
    <w:p w:rsidR="00000000" w:rsidDel="00000000" w:rsidP="00000000" w:rsidRDefault="00000000" w:rsidRPr="00000000" w14:paraId="0000002C">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Maintain composure under pressure.</w:t>
      </w:r>
    </w:p>
    <w:p w:rsidR="00000000" w:rsidDel="00000000" w:rsidP="00000000" w:rsidRDefault="00000000" w:rsidRPr="00000000" w14:paraId="0000002D">
      <w:pP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E">
      <w:pP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5. Career &amp; Self-Development</w:t>
      </w:r>
    </w:p>
    <w:p w:rsidR="00000000" w:rsidDel="00000000" w:rsidP="00000000" w:rsidRDefault="00000000" w:rsidRPr="00000000" w14:paraId="0000002F">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Understand customer service and campus logistics.</w:t>
      </w:r>
    </w:p>
    <w:p w:rsidR="00000000" w:rsidDel="00000000" w:rsidP="00000000" w:rsidRDefault="00000000" w:rsidRPr="00000000" w14:paraId="00000030">
      <w:pPr>
        <w:ind w:left="72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6. Creating Belonging: </w:t>
      </w:r>
    </w:p>
    <w:p w:rsidR="00000000" w:rsidDel="00000000" w:rsidP="00000000" w:rsidRDefault="00000000" w:rsidRPr="00000000" w14:paraId="00000032">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Use clear and respectful communication to avoid misunderstandings and help everyone feel respected. </w:t>
      </w:r>
    </w:p>
    <w:p w:rsidR="00000000" w:rsidDel="00000000" w:rsidP="00000000" w:rsidRDefault="00000000" w:rsidRPr="00000000" w14:paraId="00000033">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4">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7. Technology: </w:t>
      </w:r>
    </w:p>
    <w:p w:rsidR="00000000" w:rsidDel="00000000" w:rsidP="00000000" w:rsidRDefault="00000000" w:rsidRPr="00000000" w14:paraId="00000035">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Use handheld scanners and event traffic tools.</w:t>
      </w:r>
    </w:p>
    <w:p w:rsidR="00000000" w:rsidDel="00000000" w:rsidP="00000000" w:rsidRDefault="00000000" w:rsidRPr="00000000" w14:paraId="00000036">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Student employees are subject to EWU’s employment Policies and Procedures and the EWU Student Code of Conduct. As a student employee, you are expected to adhere to both. Please be advised that violations of the EWU Student Code of Conduct may affect your employment on campus, even if the conduct occurs beyond the scope of your job responsibilities. </w:t>
        <w:br w:type="textWrapping"/>
        <w:t xml:space="preserve"> </w:t>
      </w:r>
    </w:p>
    <w:p w:rsidR="00000000" w:rsidDel="00000000" w:rsidP="00000000" w:rsidRDefault="00000000" w:rsidRPr="00000000" w14:paraId="00000037">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All new employees must comply with EWU immunization Policy 602-02 and provide proof of immunity or vaccination to MMR and proof they are fully vaccinated before beginning work at EWU. Waivers for the immunization requirements are available for medical or sincerely held religious beliefs.  </w:t>
        <w:br w:type="textWrapping"/>
        <w:t xml:space="preserve"> </w:t>
      </w:r>
    </w:p>
    <w:p w:rsidR="00000000" w:rsidDel="00000000" w:rsidP="00000000" w:rsidRDefault="00000000" w:rsidRPr="00000000" w14:paraId="00000038">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during the course of university employment, will be involved in the receipt of, or accountability for, university funds or other items of value; as well as the unsupervised access with the developmentally disabled, vulnerable adults, or children under the age of 16. The offer of employment is contingent upon successful completion and the passing of a background check prior to beginning employment. </w:t>
        <w:br w:type="textWrapping"/>
        <w:t xml:space="preserve"> </w:t>
      </w:r>
    </w:p>
    <w:p w:rsidR="00000000" w:rsidDel="00000000" w:rsidP="00000000" w:rsidRDefault="00000000" w:rsidRPr="00000000" w14:paraId="00000039">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Salary Range A</w:t>
      </w:r>
    </w:p>
    <w:p w:rsidR="00000000" w:rsidDel="00000000" w:rsidP="00000000" w:rsidRDefault="00000000" w:rsidRPr="00000000" w14:paraId="0000003A">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sectPr>
      <w:headerReference r:id="rId6" w:type="default"/>
      <w:footerReference r:id="rId7"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entury Gothic">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E">
    <w:pPr>
      <w:rPr/>
    </w:pPr>
    <w:r w:rsidDel="00000000" w:rsidR="00000000" w:rsidRPr="00000000">
      <w:rPr/>
      <w:drawing>
        <wp:inline distB="114300" distT="114300" distL="114300" distR="114300">
          <wp:extent cx="2311400" cy="609600"/>
          <wp:effectExtent b="0" l="0" r="0" t="0"/>
          <wp:docPr descr="A close-up of a logo&#10;&#10;AI-generated content may be incorrect." id="1" name="image1.png"/>
          <a:graphic>
            <a:graphicData uri="http://schemas.openxmlformats.org/drawingml/2006/picture">
              <pic:pic>
                <pic:nvPicPr>
                  <pic:cNvPr descr="A close-up of a logo&#10;&#10;AI-generated content may be incorrect." id="0" name="image1.png"/>
                  <pic:cNvPicPr preferRelativeResize="0"/>
                </pic:nvPicPr>
                <pic:blipFill>
                  <a:blip r:embed="rId1"/>
                  <a:srcRect b="0" l="0" r="0" t="0"/>
                  <a:stretch>
                    <a:fillRect/>
                  </a:stretch>
                </pic:blipFill>
                <pic:spPr>
                  <a:xfrm>
                    <a:off x="0" y="0"/>
                    <a:ext cx="2311400" cy="609600"/>
                  </a:xfrm>
                  <a:prstGeom prst="rect"/>
                  <a:ln/>
                </pic:spPr>
              </pic:pic>
            </a:graphicData>
          </a:graphic>
        </wp:inline>
      </w:drawing>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B">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Parking Services Attendant—Events/ Game Day</w:t>
    </w:r>
  </w:p>
  <w:p w:rsidR="00000000" w:rsidDel="00000000" w:rsidP="00000000" w:rsidRDefault="00000000" w:rsidRPr="00000000" w14:paraId="0000003C">
    <w:pPr>
      <w:pBdr>
        <w:top w:color="auto" w:space="0" w:sz="0" w:val="none"/>
        <w:left w:color="auto" w:space="0" w:sz="0" w:val="none"/>
        <w:bottom w:color="auto" w:space="0" w:sz="0" w:val="none"/>
        <w:right w:color="auto" w:space="0" w:sz="0" w:val="none"/>
        <w:between w:color="auto" w:space="0" w:sz="0" w:val="none"/>
      </w:pBdr>
      <w:shd w:fill="ffffff" w:val="clear"/>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Job Description </w:t>
    </w:r>
  </w:p>
  <w:p w:rsidR="00000000" w:rsidDel="00000000" w:rsidP="00000000" w:rsidRDefault="00000000" w:rsidRPr="00000000" w14:paraId="0000003D">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CenturyGothic-regular.ttf"/><Relationship Id="rId2" Type="http://schemas.openxmlformats.org/officeDocument/2006/relationships/font" Target="fonts/CenturyGothic-bold.ttf"/><Relationship Id="rId3" Type="http://schemas.openxmlformats.org/officeDocument/2006/relationships/font" Target="fonts/CenturyGothic-italic.ttf"/><Relationship Id="rId4" Type="http://schemas.openxmlformats.org/officeDocument/2006/relationships/font" Target="fonts/CenturyGothic-boldItalic.ttf"/></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