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Advisor/Mentor 1– Visitor Center, under general supervision, serves as EWU representative to promote the University to students, potential students, their families and alumni.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Duties may include, but are not limited to:</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Welcoming students to the campus or department and engaging with them.</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 University tours, assist with tour and event sign-ups for guests and families.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Serve on student panels for Admissions events both on and off campus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May assist with training and coordinating of new tour guides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social media campaigns and virtual campus visits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staff and/or other customers in solving problems and making informed decisions.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information and advising students based on knowledge and training.</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Taking responsibility for some project and office work. </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phones, checking emails and messages, and upkeep office space.</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Referring students and other stakeholders to appropriate offices and resources on campus as needed.</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General counseling.</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relevant duties as assigned or required.</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communication skills, both spoken and written.</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 and to complete tasks unsupervised.</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willing to take direction and follow guidance.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Adapt tours to different audience knowledge levels.</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Share campus information clearly in-person and via follow-up.</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Align with admissions and other campus offices/resources.</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Lead campus tours and provide accurate and up-to-date information to students and families.</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Conduct polished and punctual tours.</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presentation and public engagement skills.</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tours accommodate all visitor backgrounds.</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presentation slides, scheduling, and calendar tools.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Advisor-Visitor Center</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