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is responsible for helping advance the vision and direction of EWU Athletics through writing, design, marketing and public relations. Through EWU Athletics communications, they assist in telling the story of Eagle student-athletes, writing stories, maintaining the EWU Athletics website (goeags.com), and assisting at live athletic events. Content created will help inform both the campus community and greater surrounding region.</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Under limited supervision, duties may include, but are not limited to:</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Helping with the management and outreach of the program through the use of  social media platforms and communications</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Designing and/or distributing posters, pamphlets, fliers, programs, photos and/or videos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Preparing materials for and/or updating website</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with event coordination, including live statistics and event coverage</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Additional responsibilities may include:</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with special project and office work</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Participating in staff meetings and in-service training as scheduled</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Presenting digital strategies and ideas for expanding engagement</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the Associate Athletic Director for Communications.</w:t>
      </w: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very familiar with most social media platforms and their various abilities.</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strong organizational skills, documentation skills, and computer skills including experience with Microsoft Office Programs, Word, Excel, Zoom, Google Docs and Google Drive.</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task oriented, dependable, and good with time management.</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outgoing, flexible, reliable, responsive, detail oriented, self-directed, willing to ask questions, and have great customer service skills.</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effectively work independently and with others, have a professional demeanor, excellent interpersonal skills, strong oral and written communication skills, emotional intelligence, and to be sensitive to the needs of a diverse population.</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manage conflict, collaborate and work effectively both independently and as a member of a team.</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Strongly preferred introductory level knowledge of Adobe Photoshop, InDesign, and Illustrator</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Strongly preferred knowledge of a variety of sports, including basic strategies, statistics and terminology. Introductory level skills in photography and videography.</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Tailor promotional strategies for diverse sports events.</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Write dynamic content and coordinate media approvals.</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Collaborate with athletics teams and media departments.</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Meet deadlines tied to game schedules.</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Build experience in sports marketing communications.</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Ensure coverage reflects many athlete identities.</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content management, design, and computer softwares.</w:t>
      </w:r>
      <w:r w:rsidDel="00000000" w:rsidR="00000000" w:rsidRPr="00000000">
        <w:rPr>
          <w:rtl w:val="0"/>
        </w:rPr>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B</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Publicity Worker-PR Media Assist. – EWU Athletics</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