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4, is engaged in research with limited supervision of faculty member, duties may include, but are not limited to:</w:t>
      </w:r>
    </w:p>
    <w:p w:rsidR="00000000" w:rsidDel="00000000" w:rsidP="00000000" w:rsidRDefault="00000000" w:rsidRPr="00000000" w14:paraId="00000004">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independent diversified research duties of moderate complexity. </w:t>
      </w:r>
    </w:p>
    <w:p w:rsidR="00000000" w:rsidDel="00000000" w:rsidP="00000000" w:rsidRDefault="00000000" w:rsidRPr="00000000" w14:paraId="00000005">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a large number of distinctly different research functions involving several procedural steps. </w:t>
      </w:r>
    </w:p>
    <w:p w:rsidR="00000000" w:rsidDel="00000000" w:rsidP="00000000" w:rsidRDefault="00000000" w:rsidRPr="00000000" w14:paraId="00000006">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Evaluating and analyzing research problems of average difficulty. </w:t>
      </w:r>
    </w:p>
    <w:p w:rsidR="00000000" w:rsidDel="00000000" w:rsidP="00000000" w:rsidRDefault="00000000" w:rsidRPr="00000000" w14:paraId="00000007">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Developing source materials</w:t>
      </w:r>
    </w:p>
    <w:p w:rsidR="00000000" w:rsidDel="00000000" w:rsidP="00000000" w:rsidRDefault="00000000" w:rsidRPr="00000000" w14:paraId="00000008">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Adjusting known methods, techniques and procedures. </w:t>
      </w:r>
    </w:p>
    <w:p w:rsidR="00000000" w:rsidDel="00000000" w:rsidP="00000000" w:rsidRDefault="00000000" w:rsidRPr="00000000" w14:paraId="00000009">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Conducting personal or telephone interviews or conducting literature searches/surveys requiring selection, evaluation and/or interpretation of data and compilation of biographies</w:t>
      </w:r>
    </w:p>
    <w:p w:rsidR="00000000" w:rsidDel="00000000" w:rsidP="00000000" w:rsidRDefault="00000000" w:rsidRPr="00000000" w14:paraId="0000000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Entering or retrieving computer data or preparing computer related documentation. </w:t>
      </w:r>
    </w:p>
    <w:p w:rsidR="00000000" w:rsidDel="00000000" w:rsidP="00000000" w:rsidRDefault="00000000" w:rsidRPr="00000000" w14:paraId="0000000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Composing letters of inquiry to information sources.</w:t>
      </w:r>
    </w:p>
    <w:p w:rsidR="00000000" w:rsidDel="00000000" w:rsidP="00000000" w:rsidRDefault="00000000" w:rsidRPr="00000000" w14:paraId="0000000C">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Recommending methodological and procedural changes. </w:t>
      </w:r>
    </w:p>
    <w:p w:rsidR="00000000" w:rsidDel="00000000" w:rsidP="00000000" w:rsidRDefault="00000000" w:rsidRPr="00000000" w14:paraId="0000000D">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Collecting and arranging data, maintaining records, and preparing graphs and tables</w:t>
      </w:r>
    </w:p>
    <w:p w:rsidR="00000000" w:rsidDel="00000000" w:rsidP="00000000" w:rsidRDefault="00000000" w:rsidRPr="00000000" w14:paraId="0000000E">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Summarizing reports</w:t>
      </w:r>
    </w:p>
    <w:p w:rsidR="00000000" w:rsidDel="00000000" w:rsidP="00000000" w:rsidRDefault="00000000" w:rsidRPr="00000000" w14:paraId="0000000F">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moderately complex laboratory procedures or assisting in complex research procedures.  </w:t>
      </w:r>
    </w:p>
    <w:p w:rsidR="00000000" w:rsidDel="00000000" w:rsidP="00000000" w:rsidRDefault="00000000" w:rsidRPr="00000000" w14:paraId="00000010">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Designing future studies and overseeing student employees performing diversified duties of average difficulty.</w:t>
      </w:r>
    </w:p>
    <w:p w:rsidR="00000000" w:rsidDel="00000000" w:rsidP="00000000" w:rsidRDefault="00000000" w:rsidRPr="00000000" w14:paraId="00000011">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color w:val="c00000"/>
          <w:sz w:val="24"/>
          <w:szCs w:val="24"/>
          <w:rtl w:val="0"/>
        </w:rPr>
        <w:t xml:space="preserve">insert hours per week.</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tl w:val="0"/>
        </w:rPr>
      </w:r>
    </w:p>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enrolled as a graduate student.</w:t>
      </w:r>
    </w:p>
    <w:p w:rsidR="00000000" w:rsidDel="00000000" w:rsidP="00000000" w:rsidRDefault="00000000" w:rsidRPr="00000000" w14:paraId="0000001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the most current research in the subject.</w:t>
      </w:r>
    </w:p>
    <w:p w:rsidR="00000000" w:rsidDel="00000000" w:rsidP="00000000" w:rsidRDefault="00000000" w:rsidRPr="00000000" w14:paraId="0000001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the most current survey methods and methodologies.</w:t>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or in person.</w:t>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prepare graphs, tables, and complex reports with accuracy.  </w:t>
      </w:r>
    </w:p>
    <w:p w:rsidR="00000000" w:rsidDel="00000000" w:rsidP="00000000" w:rsidRDefault="00000000" w:rsidRPr="00000000" w14:paraId="0000002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2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color w:val="c00000"/>
          <w:sz w:val="24"/>
          <w:szCs w:val="24"/>
          <w:highlight w:val="yellow"/>
        </w:rPr>
      </w:pPr>
      <w:r w:rsidDel="00000000" w:rsidR="00000000" w:rsidRPr="00000000">
        <w:rPr>
          <w:rFonts w:ascii="Century Gothic" w:cs="Century Gothic" w:eastAsia="Century Gothic" w:hAnsi="Century Gothic"/>
          <w:sz w:val="24"/>
          <w:szCs w:val="24"/>
          <w:rtl w:val="0"/>
        </w:rPr>
        <w:t xml:space="preserve">Applicants must have at least one-year prior experience as a Graduate Research Assistant </w:t>
      </w:r>
      <w:r w:rsidDel="00000000" w:rsidR="00000000" w:rsidRPr="00000000">
        <w:rPr>
          <w:rFonts w:ascii="Century Gothic" w:cs="Century Gothic" w:eastAsia="Century Gothic" w:hAnsi="Century Gothic"/>
          <w:color w:val="c00000"/>
          <w:sz w:val="24"/>
          <w:szCs w:val="24"/>
          <w:highlight w:val="yellow"/>
          <w:rtl w:val="0"/>
        </w:rPr>
        <w:t xml:space="preserve">or equivalent experience.</w:t>
      </w:r>
    </w:p>
    <w:p w:rsidR="00000000" w:rsidDel="00000000" w:rsidP="00000000" w:rsidRDefault="00000000" w:rsidRPr="00000000" w14:paraId="0000002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Conduct research design and interpretation.</w:t>
      </w:r>
    </w:p>
    <w:p w:rsidR="00000000" w:rsidDel="00000000" w:rsidP="00000000" w:rsidRDefault="00000000" w:rsidRPr="00000000" w14:paraId="0000002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Draft proposals, reports, and presentations.</w:t>
      </w:r>
    </w:p>
    <w:p w:rsidR="00000000" w:rsidDel="00000000" w:rsidP="00000000" w:rsidRDefault="00000000" w:rsidRPr="00000000" w14:paraId="0000002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faculty, peers, and external partners on research.</w:t>
      </w:r>
    </w:p>
    <w:p w:rsidR="00000000" w:rsidDel="00000000" w:rsidP="00000000" w:rsidRDefault="00000000" w:rsidRPr="00000000" w14:paraId="0000002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junior researchers and contribute to research planning.</w:t>
      </w:r>
    </w:p>
    <w:p w:rsidR="00000000" w:rsidDel="00000000" w:rsidP="00000000" w:rsidRDefault="00000000" w:rsidRPr="00000000" w14:paraId="0000003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accountability and reliability in project execution.</w:t>
      </w:r>
    </w:p>
    <w:p w:rsidR="00000000" w:rsidDel="00000000" w:rsidP="00000000" w:rsidRDefault="00000000" w:rsidRPr="00000000" w14:paraId="0000003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Deepen scholarly expertise and project leadership.</w:t>
      </w:r>
    </w:p>
    <w:p w:rsidR="00000000" w:rsidDel="00000000" w:rsidP="00000000" w:rsidRDefault="00000000" w:rsidRPr="00000000" w14:paraId="0000003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Support an open and collaborative research environment.</w:t>
      </w:r>
    </w:p>
    <w:p w:rsidR="00000000" w:rsidDel="00000000" w:rsidP="00000000" w:rsidRDefault="00000000" w:rsidRPr="00000000" w14:paraId="0000003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discipline-specific tools for research execution.</w:t>
      </w:r>
    </w:p>
    <w:p w:rsidR="00000000" w:rsidDel="00000000" w:rsidP="00000000" w:rsidRDefault="00000000" w:rsidRPr="00000000" w14:paraId="0000003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pPr>
      <w:r w:rsidDel="00000000" w:rsidR="00000000" w:rsidRPr="00000000">
        <w:rPr>
          <w:rFonts w:ascii="Century Gothic" w:cs="Century Gothic" w:eastAsia="Century Gothic" w:hAnsi="Century Gothic"/>
          <w:sz w:val="24"/>
          <w:szCs w:val="24"/>
          <w:rtl w:val="0"/>
        </w:rPr>
        <w:t xml:space="preserve">Salary Range D</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4 – Graduate</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