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Teaching Assistant 3 –Graduate, under the close supervision of faculty, may perform duties to support classroom or lab instruction.  At the discretion of the assigned faculty, duties may include, but are not limited to:</w:t>
      </w:r>
    </w:p>
    <w:p w:rsidR="00000000" w:rsidDel="00000000" w:rsidP="00000000" w:rsidRDefault="00000000" w:rsidRPr="00000000" w14:paraId="0000000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general assistance to faculty.</w:t>
      </w:r>
    </w:p>
    <w:p w:rsidR="00000000" w:rsidDel="00000000" w:rsidP="00000000" w:rsidRDefault="00000000" w:rsidRPr="00000000" w14:paraId="0000000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Supporting teaching under close supervision of a faculty member.</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to maintain attendance records.  </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Grading and evaluating student work including: problem sets or lab assignments, quizzes, tests, papers, and reports. </w:t>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Recording data such as grades in Canvas.</w:t>
      </w:r>
    </w:p>
    <w:p w:rsidR="00000000" w:rsidDel="00000000" w:rsidP="00000000" w:rsidRDefault="00000000" w:rsidRPr="00000000" w14:paraId="0000000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students individually or in group settings with review or study sessions to prepare for quizzes, tests, and projects, proctoring quizzes and exams.</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Running video equipment in a classroom setting; typing and reproducing class notes. </w:t>
      </w:r>
    </w:p>
    <w:p w:rsidR="00000000" w:rsidDel="00000000" w:rsidP="00000000" w:rsidRDefault="00000000" w:rsidRPr="00000000" w14:paraId="0000000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Attend course lectures.</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faculty to create assignments using computer software.</w:t>
      </w:r>
    </w:p>
    <w:p w:rsidR="00000000" w:rsidDel="00000000" w:rsidP="00000000" w:rsidRDefault="00000000" w:rsidRPr="00000000" w14:paraId="0000000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regular office hours to provide individual student support or otherwise clarifying course material or course content for students.</w:t>
      </w:r>
    </w:p>
    <w:p w:rsidR="00000000" w:rsidDel="00000000" w:rsidP="00000000" w:rsidRDefault="00000000" w:rsidRPr="00000000" w14:paraId="0000000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Regularly checking university email account and timely responding to messages from supervisor</w:t>
      </w:r>
    </w:p>
    <w:p w:rsidR="00000000" w:rsidDel="00000000" w:rsidP="00000000" w:rsidRDefault="00000000" w:rsidRPr="00000000" w14:paraId="0000000E">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Supervising workshops, production courses or other course activities.</w:t>
      </w:r>
    </w:p>
    <w:p w:rsidR="00000000" w:rsidDel="00000000" w:rsidP="00000000" w:rsidRDefault="00000000" w:rsidRPr="00000000" w14:paraId="0000000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Conducting experiments.</w:t>
      </w:r>
    </w:p>
    <w:p w:rsidR="00000000" w:rsidDel="00000000" w:rsidP="00000000" w:rsidRDefault="00000000" w:rsidRPr="00000000" w14:paraId="00000010">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demonstrations.</w:t>
      </w:r>
    </w:p>
    <w:p w:rsidR="00000000" w:rsidDel="00000000" w:rsidP="00000000" w:rsidRDefault="00000000" w:rsidRPr="00000000" w14:paraId="00000011">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Setting up classrooms or lab equipment and materials.</w:t>
      </w:r>
    </w:p>
    <w:p w:rsidR="00000000" w:rsidDel="00000000" w:rsidP="00000000" w:rsidRDefault="00000000" w:rsidRPr="00000000" w14:paraId="00000012">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Cleaning and general maintenance of lab equipment.</w:t>
      </w:r>
    </w:p>
    <w:p w:rsidR="00000000" w:rsidDel="00000000" w:rsidP="00000000" w:rsidRDefault="00000000" w:rsidRPr="00000000" w14:paraId="0000001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Supervising students during lab courses to ensure the maintenance of a safe working environment.</w:t>
      </w:r>
    </w:p>
    <w:p w:rsidR="00000000" w:rsidDel="00000000" w:rsidP="00000000" w:rsidRDefault="00000000" w:rsidRPr="00000000" w14:paraId="0000001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Responding to student questions regarding course or lab educational content.  </w:t>
      </w:r>
    </w:p>
    <w:p w:rsidR="00000000" w:rsidDel="00000000" w:rsidP="00000000" w:rsidRDefault="00000000" w:rsidRPr="00000000" w14:paraId="0000001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students with lab activities.</w:t>
      </w:r>
    </w:p>
    <w:p w:rsidR="00000000" w:rsidDel="00000000" w:rsidP="00000000" w:rsidRDefault="00000000" w:rsidRPr="00000000" w14:paraId="0000001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 students improve academic performance by assisting with development of study and organizational skills  </w:t>
      </w:r>
    </w:p>
    <w:p w:rsidR="00000000" w:rsidDel="00000000" w:rsidP="00000000" w:rsidRDefault="00000000" w:rsidRPr="00000000" w14:paraId="0000001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Coordinating materials with the library including picking up and returning materials.  </w:t>
      </w:r>
    </w:p>
    <w:p w:rsidR="00000000" w:rsidDel="00000000" w:rsidP="00000000" w:rsidRDefault="00000000" w:rsidRPr="00000000" w14:paraId="0000001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w:t>
      </w:r>
      <w:r w:rsidDel="00000000" w:rsidR="00000000" w:rsidRPr="00000000">
        <w:rPr>
          <w:rFonts w:ascii="Century Gothic" w:cs="Century Gothic" w:eastAsia="Century Gothic" w:hAnsi="Century Gothic"/>
          <w:sz w:val="24"/>
          <w:szCs w:val="24"/>
          <w:rtl w:val="0"/>
        </w:rPr>
        <w:t xml:space="preserve">to </w:t>
      </w:r>
      <w:r w:rsidDel="00000000" w:rsidR="00000000" w:rsidRPr="00000000">
        <w:rPr>
          <w:rFonts w:ascii="Century Gothic" w:cs="Century Gothic" w:eastAsia="Century Gothic" w:hAnsi="Century Gothic"/>
          <w:color w:val="c00000"/>
          <w:sz w:val="24"/>
          <w:szCs w:val="24"/>
          <w:rtl w:val="0"/>
        </w:rPr>
        <w:t xml:space="preserve">insert</w:t>
      </w:r>
      <w:r w:rsidDel="00000000" w:rsidR="00000000" w:rsidRPr="00000000">
        <w:rPr>
          <w:rFonts w:ascii="Century Gothic" w:cs="Century Gothic" w:eastAsia="Century Gothic" w:hAnsi="Century Gothic"/>
          <w:color w:val="c00000"/>
          <w:sz w:val="24"/>
          <w:szCs w:val="24"/>
          <w:rtl w:val="0"/>
        </w:rPr>
        <w:t xml:space="preserve"> course name and number or department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color w:val="c00000"/>
          <w:sz w:val="24"/>
          <w:szCs w:val="24"/>
          <w:rtl w:val="0"/>
        </w:rPr>
        <w:t xml:space="preserve">insert title.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approximately</w:t>
      </w:r>
      <w:r w:rsidDel="00000000" w:rsidR="00000000" w:rsidRPr="00000000">
        <w:rPr>
          <w:rFonts w:ascii="Century Gothic" w:cs="Century Gothic" w:eastAsia="Century Gothic" w:hAnsi="Century Gothic"/>
          <w:color w:val="c00000"/>
          <w:sz w:val="24"/>
          <w:szCs w:val="24"/>
          <w:rtl w:val="0"/>
        </w:rPr>
        <w:t xml:space="preserve"> insert hours (not to exceed 19)</w:t>
      </w:r>
      <w:r w:rsidDel="00000000" w:rsidR="00000000" w:rsidRPr="00000000">
        <w:rPr>
          <w:rFonts w:ascii="Century Gothic" w:cs="Century Gothic" w:eastAsia="Century Gothic" w:hAnsi="Century Gothic"/>
          <w:sz w:val="24"/>
          <w:szCs w:val="24"/>
          <w:rtl w:val="0"/>
        </w:rPr>
        <w:t xml:space="preserve"> hours per week based on availability.  This position will typically work weekdays during the hours of 8 am to 5 pm and may include evening and weekend work.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demonstrated knowledge in </w:t>
      </w:r>
      <w:r w:rsidDel="00000000" w:rsidR="00000000" w:rsidRPr="00000000">
        <w:rPr>
          <w:rFonts w:ascii="Century Gothic" w:cs="Century Gothic" w:eastAsia="Century Gothic" w:hAnsi="Century Gothic"/>
          <w:i w:val="1"/>
          <w:color w:val="c00000"/>
          <w:sz w:val="24"/>
          <w:szCs w:val="24"/>
          <w:rtl w:val="0"/>
        </w:rPr>
        <w:t xml:space="preserve">insert assigned area (e.g. English, Physics, Computer Science)</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completed </w:t>
      </w:r>
      <w:r w:rsidDel="00000000" w:rsidR="00000000" w:rsidRPr="00000000">
        <w:rPr>
          <w:rFonts w:ascii="Century Gothic" w:cs="Century Gothic" w:eastAsia="Century Gothic" w:hAnsi="Century Gothic"/>
          <w:i w:val="1"/>
          <w:color w:val="c00000"/>
          <w:sz w:val="24"/>
          <w:szCs w:val="24"/>
          <w:rtl w:val="0"/>
        </w:rPr>
        <w:t xml:space="preserve">insert any required courses that must be completed. </w:t>
        <w:br w:type="textWrapping"/>
      </w:r>
      <w:r w:rsidDel="00000000" w:rsidR="00000000" w:rsidRPr="00000000">
        <w:rPr>
          <w:rFonts w:ascii="Century Gothic" w:cs="Century Gothic" w:eastAsia="Century Gothic" w:hAnsi="Century Gothic"/>
          <w:i w:val="1"/>
          <w:color w:val="ff0000"/>
          <w:sz w:val="24"/>
          <w:szCs w:val="24"/>
          <w:rtl w:val="0"/>
        </w:rPr>
        <w:br w:type="textWrapping"/>
      </w:r>
      <w:r w:rsidDel="00000000" w:rsidR="00000000" w:rsidRPr="00000000">
        <w:rPr>
          <w:rFonts w:ascii="Century Gothic" w:cs="Century Gothic" w:eastAsia="Century Gothic" w:hAnsi="Century Gothic"/>
          <w:sz w:val="24"/>
          <w:szCs w:val="24"/>
          <w:rtl w:val="0"/>
        </w:rPr>
        <w:t xml:space="preserve">Applicants must have a </w:t>
      </w:r>
      <w:r w:rsidDel="00000000" w:rsidR="00000000" w:rsidRPr="00000000">
        <w:rPr>
          <w:rFonts w:ascii="Century Gothic" w:cs="Century Gothic" w:eastAsia="Century Gothic" w:hAnsi="Century Gothic"/>
          <w:i w:val="1"/>
          <w:color w:val="c00000"/>
          <w:sz w:val="24"/>
          <w:szCs w:val="24"/>
          <w:rtl w:val="0"/>
        </w:rPr>
        <w:t xml:space="preserve">insert required</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sz w:val="24"/>
          <w:szCs w:val="24"/>
          <w:rtl w:val="0"/>
        </w:rPr>
        <w:t xml:space="preserve">GPA or above in</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i w:val="1"/>
          <w:color w:val="c00000"/>
          <w:sz w:val="24"/>
          <w:szCs w:val="24"/>
          <w:rtl w:val="0"/>
        </w:rPr>
        <w:t xml:space="preserve">insert assigned area (e.g. English, Physics, Computer Science)</w:t>
      </w:r>
      <w:r w:rsidDel="00000000" w:rsidR="00000000" w:rsidRPr="00000000">
        <w:rPr>
          <w:rFonts w:ascii="Century Gothic" w:cs="Century Gothic" w:eastAsia="Century Gothic" w:hAnsi="Century Gothic"/>
          <w:color w:val="c00000"/>
          <w:sz w:val="24"/>
          <w:szCs w:val="24"/>
          <w:rtl w:val="0"/>
        </w:rPr>
        <w:t xml:space="preserve">.</w:t>
        <w:br w:type="textWrapping"/>
      </w:r>
      <w:r w:rsidDel="00000000" w:rsidR="00000000" w:rsidRPr="00000000">
        <w:rPr>
          <w:rFonts w:ascii="Century Gothic" w:cs="Century Gothic" w:eastAsia="Century Gothic" w:hAnsi="Century Gothic"/>
          <w:color w:val="ff0000"/>
          <w:sz w:val="24"/>
          <w:szCs w:val="24"/>
          <w:rtl w:val="0"/>
        </w:rPr>
        <w:br w:type="textWrapping"/>
      </w:r>
      <w:r w:rsidDel="00000000" w:rsidR="00000000" w:rsidRPr="00000000">
        <w:rPr>
          <w:rFonts w:ascii="Century Gothic" w:cs="Century Gothic" w:eastAsia="Century Gothic" w:hAnsi="Century Gothic"/>
          <w:sz w:val="24"/>
          <w:szCs w:val="24"/>
          <w:rtl w:val="0"/>
        </w:rPr>
        <w:t xml:space="preserve">Applicants must have a class standing as</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i w:val="1"/>
          <w:color w:val="c00000"/>
          <w:sz w:val="24"/>
          <w:szCs w:val="24"/>
          <w:rtl w:val="0"/>
        </w:rPr>
        <w:t xml:space="preserve">insert standing (e.g. Sophomore, Junior)</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or above.</w:t>
        <w:br w:type="textWrapping"/>
        <w:br w:type="textWrapping"/>
        <w:t xml:space="preserve">Applicants must have </w:t>
      </w:r>
      <w:r w:rsidDel="00000000" w:rsidR="00000000" w:rsidRPr="00000000">
        <w:rPr>
          <w:rFonts w:ascii="Century Gothic" w:cs="Century Gothic" w:eastAsia="Century Gothic" w:hAnsi="Century Gothic"/>
          <w:i w:val="1"/>
          <w:color w:val="c00000"/>
          <w:sz w:val="24"/>
          <w:szCs w:val="24"/>
          <w:rtl w:val="0"/>
        </w:rPr>
        <w:t xml:space="preserve">insert any other specific skills based on the assigned area (e.g. experience with the Microsoft Word Suite including word and excel or experience fabricating metallic materials, etc.)</w:t>
      </w:r>
      <w:r w:rsidDel="00000000" w:rsidR="00000000" w:rsidRPr="00000000">
        <w:rPr>
          <w:rFonts w:ascii="Century Gothic" w:cs="Century Gothic" w:eastAsia="Century Gothic" w:hAnsi="Century Gothic"/>
          <w:i w:val="1"/>
          <w:color w:val="ff0000"/>
          <w:sz w:val="24"/>
          <w:szCs w:val="24"/>
          <w:rtl w:val="0"/>
        </w:rPr>
        <w:br w:type="textWrapping"/>
        <w:br w:type="textWrapping"/>
      </w:r>
      <w:r w:rsidDel="00000000" w:rsidR="00000000" w:rsidRPr="00000000">
        <w:rPr>
          <w:rFonts w:ascii="Century Gothic" w:cs="Century Gothic" w:eastAsia="Century Gothic" w:hAnsi="Century Gothic"/>
          <w:sz w:val="24"/>
          <w:szCs w:val="24"/>
          <w:rtl w:val="0"/>
        </w:rPr>
        <w:t xml:space="preserve">Applicants must be reliable, patient, responsive, organized, sensitive to the needs of a diverse population, willing to follow direction, take initiative, and need to be able to work independently.</w:t>
        <w:br w:type="textWrapping"/>
        <w:br w:type="textWrapping"/>
        <w:t xml:space="preserve">Applicant must be able to work with others at all levels, have a professional demeanor, excellent interpersonal skills, strong oral and written communication skills, and emotional intelligence.</w:t>
        <w:br w:type="textWrapping"/>
        <w:br w:type="textWrapping"/>
        <w:t xml:space="preserve">Applicant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Support advanced student learning with thoughtful guidance.</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Communicate complex concepts effectively.</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Collaborate with faculty and peers in graduate-level courses.</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Mentor undergraduate teaching assistants or students.</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Uphold high standards of academic integrity.</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advanced teaching and research skills.</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graduate students feel supported in rigorous coursework.</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advanced research and instructional tools.</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D</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Teaching Assistant 3 – Graduate</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